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3E" w:rsidRPr="00594BE4" w:rsidRDefault="004D6C3E" w:rsidP="008F2F0D">
      <w:pPr>
        <w:ind w:left="2160" w:hanging="21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lightGray"/>
          <w:u w:val="single"/>
        </w:rPr>
        <w:t>Załącznik nr 1</w:t>
      </w:r>
      <w:r w:rsidR="00CE4FCE">
        <w:rPr>
          <w:b/>
          <w:sz w:val="24"/>
          <w:szCs w:val="24"/>
          <w:highlight w:val="lightGray"/>
          <w:u w:val="single"/>
        </w:rPr>
        <w:t>b</w:t>
      </w:r>
      <w:r w:rsidRPr="00594BE4">
        <w:rPr>
          <w:b/>
          <w:sz w:val="24"/>
          <w:szCs w:val="24"/>
          <w:highlight w:val="lightGray"/>
          <w:u w:val="single"/>
        </w:rPr>
        <w:t xml:space="preserve"> –</w:t>
      </w:r>
      <w:r w:rsidRPr="00594BE4">
        <w:rPr>
          <w:b/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Opis przedmiotu zamówienia</w:t>
      </w:r>
    </w:p>
    <w:p w:rsidR="00D64EA4" w:rsidRDefault="00D64EA4"/>
    <w:p w:rsidR="008F2F0D" w:rsidRDefault="008F2F0D"/>
    <w:p w:rsidR="004D6C3E" w:rsidRDefault="004D6C3E" w:rsidP="008F2F0D">
      <w:pPr>
        <w:jc w:val="center"/>
        <w:rPr>
          <w:b/>
          <w:bCs/>
          <w:i/>
          <w:color w:val="000000"/>
          <w:sz w:val="28"/>
          <w:szCs w:val="28"/>
        </w:rPr>
      </w:pPr>
      <w:r w:rsidRPr="007B183D">
        <w:rPr>
          <w:b/>
          <w:bCs/>
          <w:i/>
          <w:color w:val="000000"/>
          <w:sz w:val="28"/>
          <w:szCs w:val="28"/>
        </w:rPr>
        <w:t xml:space="preserve">CZĘŚĆ </w:t>
      </w:r>
      <w:r w:rsidR="00E9722E">
        <w:rPr>
          <w:b/>
          <w:bCs/>
          <w:i/>
          <w:color w:val="000000"/>
          <w:sz w:val="28"/>
          <w:szCs w:val="28"/>
        </w:rPr>
        <w:t>I</w:t>
      </w:r>
      <w:r w:rsidRPr="007B183D">
        <w:rPr>
          <w:b/>
          <w:bCs/>
          <w:i/>
          <w:color w:val="000000"/>
          <w:sz w:val="28"/>
          <w:szCs w:val="28"/>
        </w:rPr>
        <w:t xml:space="preserve">I – </w:t>
      </w:r>
      <w:r w:rsidR="00E9722E" w:rsidRPr="007B183D">
        <w:rPr>
          <w:b/>
          <w:bCs/>
          <w:i/>
          <w:color w:val="000000"/>
          <w:sz w:val="28"/>
          <w:szCs w:val="28"/>
        </w:rPr>
        <w:t>dostawa sprzętu i urządzeń multimedialnych</w:t>
      </w:r>
    </w:p>
    <w:p w:rsidR="008F2F0D" w:rsidRPr="007B183D" w:rsidRDefault="008F2F0D" w:rsidP="008F2F0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5384" w:type="dxa"/>
        <w:jc w:val="center"/>
        <w:tblInd w:w="-6785" w:type="dxa"/>
        <w:tblCellMar>
          <w:left w:w="70" w:type="dxa"/>
          <w:right w:w="70" w:type="dxa"/>
        </w:tblCellMar>
        <w:tblLook w:val="04A0"/>
      </w:tblPr>
      <w:tblGrid>
        <w:gridCol w:w="467"/>
        <w:gridCol w:w="2191"/>
        <w:gridCol w:w="9242"/>
        <w:gridCol w:w="1149"/>
        <w:gridCol w:w="2335"/>
      </w:tblGrid>
      <w:tr w:rsidR="00D726D5" w:rsidRPr="00683AF7" w:rsidTr="00F2752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6D5" w:rsidRPr="00683AF7" w:rsidRDefault="00D726D5" w:rsidP="00D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6D5" w:rsidRPr="00683AF7" w:rsidRDefault="00D726D5" w:rsidP="00D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pomocy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6D5" w:rsidRPr="00683AF7" w:rsidRDefault="00D726D5" w:rsidP="00D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Opis pomocy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6D5" w:rsidRPr="00683AF7" w:rsidRDefault="00D726D5" w:rsidP="00D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6D5" w:rsidRPr="00683AF7" w:rsidRDefault="00D726D5" w:rsidP="00D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Szkoła, do której należy dostarczyć pomoc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aktywny = wyświetlany tablicy min 1670 mm×1200 mm (82”)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 min  82”  ( 208cm)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Proporcje obrazu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4:3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Optyczna 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z systemami operacyjnymi  Windows W7,W8.1, W10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/ zasilanie  port USB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nie dopuszcza się zasilania dodatkowego typu 230V)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nie mniej niż 32767x32767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odczytu współrzędnych  min. &gt;= 500 punktów na sekundę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transmisji nie mniej niż 38400bps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kalibracji nie gorsza niż 0,01mm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tablicy  Twarda matowa magnetyczna odporna na uszkodzenia 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klawisze szybkiego dostępu trwale umieszczone na tablicy  po obu jej stronach min 15 klawiszy po jednej stronie.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standardowe: 2 pisaki bez elementów aktywnych dla tablicy dotykowej, , kabel USB (5m), mocowanie do ściany – minimalnie 4 punktowe ( 2 od dołu i 2 od góry z blokadą) uniemożliwiające przypadkowe zdjęcie tablicy, Oprogramowanie.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Oprogramowanie; pełne oprogramowanie w języku polskim,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 się aby zaoferowane oprogramowanie można było pobrać z aktualnej strony dostawcy/producenta tablicy – wymagane jest zamieszczenie linku do zaoferowanego oprogramowania.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na komputerze bez konieczności podłączenia zaoferowanej tablicy interaktywnej.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Minimalne wymagania dotyczące oprogramowania tablicy interaktywnej – niespełnienie, któregokolwiek z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punktów oznacza, że zaproponowane oprogramowanie do tablicy interaktywnej nie spełnia wymagań projektu.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paleta narzędzi do tworzenia elektronicznych adnotacji, takich jak: - różnokolorowe pisaki,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pisaki wielokolorowe, pisaki tekstury, pióro stalówka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pióro pędzel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predefiniowane kształty (linie, strzałki, figury geometryczne) 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leserowe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piórko (migający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znikający po kolejnym zaznaczeniu)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Definiowanie łączy do dowolnych obiektów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Rozpoznawanie i konwersja rysowanych odręcznie podstawowych figur geometrycznych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do geometrii: skalowana linijka (stała podziałka możliwość skracania i wydłużania linijki jak taśmy mierzącej, skalowalna identycznie jak linijka ekierka, dodatkowo kątomierz i cyrkiel)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Zmiana grubości i koloru dowolnego narysowanego obiektu, czy linii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Wypełnienie dowolnym kolorem zamkniętych obszarów narysowanych obiektów i kształtów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edycja obiektów: obrót, przesuwanie, zmiana rozmiarów, ustawianie kolejności czy grupowanie i rozgrupowanie obiektów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Galeria, zawierająca tysiące obrazków, gotowych szablonów.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 grup grafik, zdjęć tematycznych oraz teł ( jeden plik to dowolna liczba zdjęć czy grafik )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Eksport do formatu:</w:t>
            </w:r>
          </w:p>
          <w:p w:rsidR="00D7288E" w:rsidRPr="00B7508E" w:rsidRDefault="00D7288E" w:rsidP="00F27521">
            <w:pPr>
              <w:pStyle w:val="Akapitzlist"/>
              <w:numPr>
                <w:ilvl w:val="2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PowerPoint 97-2003 (PPT)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Word 97-2003 (DOC)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Excel 97-2003 (XSL)</w:t>
            </w:r>
          </w:p>
          <w:p w:rsidR="00D7288E" w:rsidRPr="00B7508E" w:rsidRDefault="00D7288E" w:rsidP="00F27521">
            <w:pPr>
              <w:pStyle w:val="Akapitzlist"/>
              <w:numPr>
                <w:ilvl w:val="3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plików Adobe Portable Document (PDF)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plików stron internetowych (HTML)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(CDR)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graficznych (BMP, JPG, PNG, GIF, TIF)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graficznych – tworzonych przez użytkownika 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teł – tworzonych przez użytkownika </w:t>
            </w:r>
          </w:p>
          <w:p w:rsidR="00D7288E" w:rsidRPr="00B7508E" w:rsidRDefault="00D7288E" w:rsidP="00F27521">
            <w:p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Wstawianie plików wideo, audio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Wstawianie tekstu za pomocą klawiatury ekranowej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konwersja pisma odręcznego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Inteligentne zrzuty ekranu umieszczane w środowisku pracy (zaznaczenie, cały ekran, dostępne okna aplikacji lub dowolny kształt)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Zakrywanie treści przy zastosowaniu kurtyny ekranowej i elektronicznego reflektora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Narzędzie pozwalające przesunąć całą zawartość grafik i tekstu jednym ruchem po całym ekranie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Zintegrowane oprogramowanie do nauk matematyczno-przyrodniczych takich jak matematyka i geometria, fizyka, chemia, elektrotechnika, mechanika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kształtów podstawowych figur płaskich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łuków, części koła wraz z automatycznym wykreślaniem cięciw, promieni okręgów wraz z podaniem ich długości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rysowanie figur przestrzennych o dowolnych podstawach ( graniastosłupy, ostrosłupy, ostrosłupy ścięte, kula, stożek oraz walec)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graniastosłupów o dowolnej podstawie np.:  podstawie trójkąta, kwadratu, czy dowolnego zadanego wielokąta foremnego 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np. ostrosłupa o podstawie trójkąta, kwadratu, czy dowolnego zadanego wielokąta foremnego 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ściętego np. ostrosłupa o podstawie trójkąta, kwadratu, czy dowolnego zadanego wielokąta foremnego 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sześcianu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czworościanu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walca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stożka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kuli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półkuli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przestrzenna powinna dawać możliwość zmiany koloru i grubości linii, kolorowanie podstaw i ścian bocznych wraz ze efektem przezroczystości oraz wprowadzania faktury minimum 50 wzorów, rysowania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linii niewidocznych wewnątrz figur przestrzennych wraz z nadaniem im dowolnego koloru oraz różnych wzorów.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wykreślanie osi współrzędnych XY 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Biblioteka podstawowych wzorów i wykresów matematycznych, proste ( z aktywnymi wzorami ax+by+c=0), parabole ( z aktywnymi wzorami y=ax2+bx+c, x=ay2+by+c, (x-h)2=2p(y-k), (y-k)2=2p(x-k) ), hiperbole ( z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aktywnymi wzorami 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wykreślić dowolna funkcje w układzie współrzędnych XY ale również pokazać jak się ona zachowuje podczas zmiany jej parametrów.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poprawienia dowolnego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wykresu poprzez zmianę parametrów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Wrysowywanie 2 płaszczyzn z możliwością zmiany kąta pomiędzy tymi płaszczyznami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Dostępny alfabet grecki do zapisów matematycznych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dowolnego „doświadczenia chemicznego” na tablicy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minimum 22 podstawowych zestawów doświadczeń laboratoryjnych, w których nauczyciel może każdy składowy element dowolnie zakolorować i wypełnić dowolnym rodzajem i kolorem substancji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Wzory i schematy ułatwiające tworzenie wzorów i schematów związków chemii organicznej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elektrotechnicznych pozwalająca narysować dowolny schemat elektrotechniczny</w:t>
            </w:r>
          </w:p>
          <w:p w:rsidR="00D7288E" w:rsidRPr="00B7508E" w:rsidRDefault="00D7288E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mechanicznych pozwalająca narysować dowolny schemat mechaniczny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otwarta dożywotnia licencja na pełne w/w oprogramowanie do tablicy interaktywnej pozwalające na instalację i korzystanie w danej szkole na dowolnej liczbie komputerów bez konieczności dokonywania jakiejkolwiek rejestracji.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Załączone w/w oprogramowanie dostarczone wraz z tablicą interaktywną powinno umożliwiać przygotowywanie nauczycielom i uczniom w domach lekcji lub prezentacji za pomocą tego oprogramowania bez dodatkowych licencji i bez ograniczenia czasowego.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Producent musi wskazać punkty serwisowe w Polsce dla zaproponowanej tablicy interaktywnej. 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 3 lata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W/w oprogramowanie musi być integralnym oprogramowaniem do tablicy interaktywnej i pochodzić od tego samego producenta co tablica interaktywna.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 łączenia programów od różnych producentów</w:t>
            </w:r>
          </w:p>
          <w:p w:rsidR="00D7288E" w:rsidRPr="00B7508E" w:rsidRDefault="00D7288E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i zawierać wszystkie wymienione funkcje bez konieczności podłączenia do Internetu.</w:t>
            </w:r>
          </w:p>
          <w:p w:rsidR="00D7288E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tablic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nstalacja tablicy wymagana jest przez osoby posiadające certyfikat imienny i firmowy wystawiony przez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producenta tablicy oraz uwzględnia wszystkie elementy instalacyjne niezbędne do wykonania poprawnej instalacji.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musi złożyć oświadczenie, że w przypadku nie wywiązania się producenta z gwarancji dostawca przejmuje na siebie warunki gwarancji.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Certyfikaty do tablicy i projektora: CE,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Certyfikat instalatora od producenta tablicy,</w:t>
            </w:r>
          </w:p>
          <w:p w:rsidR="00D7288E" w:rsidRPr="00B7508E" w:rsidRDefault="00D7288E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 o przejęciu gwarancji 3 lata na tablicę przez dostawcę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+ oprogramowanie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o przekątnej minimum 15,6" o rozdzielczości HD (1366x786) Matryca antyodblaskowa z podświetlaniem LED o jasności minimum 200 nitów. Kontrast minimum 300:1.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CPU Mark wynik min. 3170 punktów, średni wynik lub przeprowadzony dla oferowanej konfiguracji według wyników ze strony :</w:t>
            </w:r>
          </w:p>
          <w:p w:rsidR="00D7288E" w:rsidRPr="00AC3F7B" w:rsidRDefault="00D7288E" w:rsidP="00AC3F7B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https://www.cpubenchmark.net/cpu_list.php     </w:t>
            </w:r>
          </w:p>
          <w:p w:rsidR="00D7288E" w:rsidRPr="00AC3F7B" w:rsidRDefault="00D7288E" w:rsidP="00AC3F7B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RAM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4GB DDR4 2133 MHz w jednym module SO-DIMM z możliwością rozbudowy do min. 16GB. Jeden bank pamięci musi pozostać wolny do dalszej rozbudowy.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masowa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Minimum 500GB SATA 3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Zintegrowana w procesorze z możliwością dynamicznego przydzielenia pamięci systemowej, ze sprzętowym wsparciem dla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Shader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posiadająca minimum 20EU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Execution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Obsługiwana rozdzielczość 4K poprzez port HDMI min. 4096x2304@24Hz 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Osiągająca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G3D Mark min. 855 pkt według wyników ze strony www.videocardbenchmark.net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Napęd optyczny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DVD+/-RW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Klawiatura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Klawiatura z wydzieloną sekcją numeryczną po prawej stronie, powłoka antybakteryjna, odporna na zalanie cieczą (materiał pod klawiaturą wchłaniający wilgoć i ciecz). Klawiatura w układzie US-QWERTY), musi posiadać minimum 102 klawisze.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multitouch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Musi posiadać wsparcie dla gestów dla minimum 3 niezależnych punktów dotyku.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Czterokanałowa (24-bitowa) karta dźwiękowa zintegrowana z płytą główną, zgodna z High Definition, wbudowane głośniki stereo o mocy 2W.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 z funkcja redukcji szumów i poprawy mowy wbudowane w obudowę matrycy.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 HD 720p trwale zainstalowana w obudowie matrycy wraz diodą LED informującą o pracy kamery.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 i zasilanie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Wymienialna bateria min. 4-komorowa, 47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Whrs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Umożliwiająca jej szybkie naładowanie do poziomu 80% w czasie 1 godziny i do poziomu 100% w czasie 2 godzin.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o mocy min. 65W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i wymiary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Waga max 2,3 kg z baterią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Szkielet i zawiasy notebooka wykonany z wzmacnianego metalu.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wyposażona w diodę informujące użytkownika o: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dysku twardego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ładowaniu oraz naładowaniu baterii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włączonym urządzeniu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włączonej kamery</w:t>
            </w:r>
          </w:p>
          <w:p w:rsidR="00D7288E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 wraz z bieżącą datą.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 komputera.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 pamięci RAM oraz sposobie obłożenia slotów.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procesora oraz częstotliwości jego taktowania.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dysku twardego wraz z jego numerem seryjnym.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napędu optycznego wraz z jego numerem seryjnym.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zintegrowanego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LAN.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WLAN.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zintegrowanej karty AUDIO.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Możliwość wyłączenia napędu optycznego.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kart.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portów USB.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modułu Bluetooth.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zintegrowanej kamery. 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linii papilarnych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zewnętrznych urządzeń.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USB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D7288E" w:rsidRPr="00AC3F7B" w:rsidRDefault="00D7288E" w:rsidP="00B90A3D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Certyfikaty: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ISO9001, ISO14001, dla sprzętu (należy załączyć do oferty)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zgodności CE (załączyć do oferty)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Logo'd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EnergyStar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 – komputer musi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znajdowac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na liście zgodności dostępnej na stronie www.energystar.gov oraz z lub załączyć certyfikat potwierdzający spełnienie wyżej opisanej normy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19db ( załączyć raport badawczy wystawiony przez niezależne, certyfikowane laboratorium badawcze )</w:t>
            </w:r>
          </w:p>
          <w:p w:rsidR="00D7288E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Weryfikacja wygenerowanych przez komputer kluczy szyfrowania musi odbywać się w dedykowanym chipsecie na płycie głównej.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 spadania zwiększający ochronę dysków twardych działający nawet przy wyłączonym notebooku oraz konstrukcja absorbująca wstrząsy 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Czytnik linii papilarnych 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o funkcjonalność 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sprawdzenie Master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gotowość do uruchomienia oferowanego systemu operacyjnego,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procesora [ min. cache ]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pamięci,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napędu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portów USB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dysku twardego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LCD</w:t>
            </w:r>
          </w:p>
          <w:p w:rsidR="00D7288E" w:rsidRDefault="00D7288E" w:rsidP="00B90A3D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90A3D" w:rsidRDefault="00D7288E" w:rsidP="00B90A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Windows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7 (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bit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równoważny o tej samej funkcjonalności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dostępne sterowniki na stronie producenta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Dołączony zewnętrzny nośnik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recovery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:rsidR="00D7288E" w:rsidRDefault="00D7288E" w:rsidP="0039161E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centralnego zarządzana i monitoringu komputerów w sieci wraz z ochroną antywirusową</w:t>
            </w: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7288E" w:rsidRPr="0039161E" w:rsidRDefault="00D7288E" w:rsidP="0039161E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Należy podać producenta oraz wersję oferowanego oprogramowania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centralnego zarządzana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monitoring’u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komputerów w sieci wraz z ochroną Antywirusową: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oferować kompleksową ochronę klienta / serwerów poprzez ochronę sieci korporacyjnych przed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wirusami , trojanami, robakami , hakerami, wirusami sieciowymi , zagrożeniem ataku z wielu punktów wejścia i plikami typu spyware.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Mają zdolność do wykrywania wszystkich wirusów, a silnik antywirusa powinien posiadać certyfikat VB100%, OPSWAT.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blokowania plików ze szkodliwą zawartością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osadzonych / skompresowanych plików, które używają w czasie rzeczywistym algorytmów kompresji.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usuwania plików typu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rootkit</w:t>
            </w:r>
            <w:proofErr w:type="spellEnd"/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szkodliwych plików i przeprowadzenia kwarantanny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złośliwego oprogramowania za pomocą technik wykrywania behawioralnych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i usuwania fałszywego oprogramowania bezpieczeństwa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roguewear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identyfikacji źródła zainfekowanych plików w sieci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zdolność do przywracania plików z kwarantanny, jeśli plik jest zakwalifikowany jako bezpieczny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mechanizm zapobiegający rozprzestrzenianiu wirusa aktywowany już na etapie wykrycia wirusa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wykrywać szkodliwy typ oprogramowania i je usuwać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Zwykli użytkownicy nie powinni mieć możliwości modyfikowania ustawień AV za wyjątkiem grup specjalnych, ustawionych przez administratorów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Menadżer aktualizacji: musi posiadać możliwość tworzenia wielu serwerów aktualizacji rozpowszechniania aktualizacji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skompresowanych, spakowanych oraz zarchiwizowanych plików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telefonu i usuwania z niego zagrożeń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skanowania urządzeń USB zaraz po ich podłączeniu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określania i usuwania wszelkich zagrożeń stworzonych przez wirusy typu Trojan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naprawiania plików OLE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 w przypadku wykrycia podejrzanych/zawirusowanych  plików w pamięci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Skanowanie w poszukiwaniu słabych punktów systemu: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raportowania o wrażliwych punktach w aplikacjach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dostarczyć zestawienie podatności plików na zarażenie : wysokie, średnie, niskie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zaplanowania okresowego skanu podatności w celu uzyskania najnowszych raportów z sieci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urządzeń: 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Musi posiadać różne ustawienia dostępu dla urządzeń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przyznania praw dostępu dla nośników pamięci tj. USB, CD itp.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regulowania połączeń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zdolny do zachowania kontroli nad interfejsami programów typu: SATA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itd.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kontrolowania i regulowania użycia urządzeń peryferyjnych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blokady lub zezwolenia na połączenie się z urządzeniami mobilnymi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zakazania dostępu dowolnemu urządzeniu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odłączenia dowolnego urządzenia na podstawie nazwy modelowej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mieć zdolność do szyfrowania zawartości USB i udostępniania go na punktach końcowych z zainstalowanym klientem EPS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czasowego zezwolenia na dostęp do USB Pen Drive konkretnym zautoryzowanym użytkownikom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funkcjonalności portów USB, blokując dostęp urządzeniom innym niż klawiatura i myszka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aktywami: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gromadzenia informacji o systemie i sprzęcie z punktów końcowych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tworzenia sprawozdania podsumowującego programy i aktualizacje znajdujące się na urządzeniach końcowych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w oprogramowaniu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sprzętowych w punktach końcowych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kompleksowych raportów zarządzania aktywami w punktach końcowych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/ IDS: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wykrywania ataków zewnętrznych w wewnętrznych sieciach oraz ich zapobieganiu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zapobiegania atakom skanowania portów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zapobiegać atakom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generowania raportów dla potencjalnych naruszeń bezpieczeństwa, naruszenia zasad i podejrzanego ruchu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sieci, filtrowanie stron: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zablokowania użytkownikowi dostępu do zainfekowanych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phishingowych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stron internetowych ze skonfigurowanych punktów końcowych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dostępu do stron w oparciu o ich kategorie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całej domeny lub witryny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możliwość wykluczenia domen stron internetowych lub całych domen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połączenia HTTPS</w:t>
            </w:r>
          </w:p>
          <w:p w:rsidR="00D7288E" w:rsidRPr="00AC3F7B" w:rsidRDefault="00D7288E" w:rsidP="00AC3F7B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elastyczność w tworzeniu reguł zapory filtrowania połączeń na podstawie adresu IP, numeru portu lub protokołu, a następnie zastosować te zasady do różnych grup użytkowników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kontroli i nadzoru nad całym ruchem wchodzącym i wychodzącym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poczty: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spamu i zainfekowanej poczty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wysyłania wiadomości e-mail tylko przez zaufanych użytkowników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i polityki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wielu grup i struktury organizacyjnej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odmiennej konfiguracji polityki dla każdej z grup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struktury grupy Active Directory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i eksportowania grup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Klienta: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instalowania oprogramowania klienckiego przy użyciu :</w:t>
            </w:r>
          </w:p>
          <w:p w:rsidR="00D7288E" w:rsidRPr="00AC3F7B" w:rsidRDefault="00D7288E" w:rsidP="00AC3F7B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Client Packer (Microsoft installer)</w:t>
            </w:r>
          </w:p>
          <w:p w:rsidR="00D7288E" w:rsidRPr="00AC3F7B" w:rsidRDefault="00D7288E" w:rsidP="00AC3F7B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Stony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instalacyjnej</w:t>
            </w:r>
            <w:proofErr w:type="spellEnd"/>
          </w:p>
          <w:p w:rsidR="00D7288E" w:rsidRPr="00AC3F7B" w:rsidRDefault="00D7288E" w:rsidP="00AC3F7B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Skryptu</w:t>
            </w:r>
            <w:proofErr w:type="spellEnd"/>
          </w:p>
          <w:p w:rsidR="00D7288E" w:rsidRPr="00AC3F7B" w:rsidRDefault="00D7288E" w:rsidP="00AC3F7B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Zdalna instalacja na pojedynczym punkcie końcowym lub w całym zakresie IP</w:t>
            </w:r>
          </w:p>
          <w:p w:rsidR="00D7288E" w:rsidRPr="00AC3F7B" w:rsidRDefault="00D7288E" w:rsidP="00AC3F7B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obrazu dysku klienta</w:t>
            </w:r>
          </w:p>
          <w:p w:rsidR="00D7288E" w:rsidRPr="00AC3F7B" w:rsidRDefault="00D7288E" w:rsidP="00AC3F7B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Poprzez Active Directory  oraz stworzenie grupy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Dezinstalacja powinna być przeprowadzona przez Administratora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zarządzania: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zapewnić bezpieczny graficzny interfejs użytkownika i konsoli zarządzania opartej o sieć w celu zapewnienia administratorom dostępu do wszystkich klientów i serwerów w sieci 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przywrócenia poprzednich konfiguracji i aktualizacji za pośrednictwem w/w konsoli zarządzania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posiadać strukturę administracji opartą na przypisywaniu ról użytkownikom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 wtyczki modułów zaprojektowanych , aby dodać nowe funkcje zabezpieczeń bez konieczności ponownego wdrażania całego rozwiązania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Zawiadamianie, Raportowanie, Rejestrowanie: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funkcje dostarczania wiadomości SMS lub E-mail w przypadku zdarzeń krytycznych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raportów tabelarycznych i graficznych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eksportowania raportów w wielu formatach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wysyłania raportu do administratorów zgodnie z harmonogramem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czyszczenia starych raportów zmianie konfiguracji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do logowania wszystkich aktywność serwera zarządzania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Roaming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skonfigurowania reguł dla klientów mobilnych nawet jeśli znajduje się poza siecią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uzyskania statusu i raportu od klienta mobilnego nawet jeśli znajduje się poza siecią, za pośrednictwem chmury zarządzania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instalacji EPS na urządzeniach końcowych poza siecią firmową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przez Chmurę: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dostęp do konsoli lokalnie z dowolnego miejsca w nagłych przypadkach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przeglądania raportów podsumowujących dla wszystkich urządzeń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uzyskania raportów i powiadomień za pomocą poczty elektronicznej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Cechy: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danemu użytkownikowi uzyskania dostępu do systemu operacyjnego w trybie awaryjnym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zapewniać bezpieczne wykonywanie operacji bankowych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funkcje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Sandbox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bezpiecznego przeglądania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utrzymanie zdolności urządzeń mobilnych kiedy znajdują się poza siecią firmową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systemów: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XP/7/8/10 (32-bit/64-bit)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Server 2012/2016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</w:p>
          <w:p w:rsidR="00D7288E" w:rsidRDefault="00D7288E" w:rsidP="0039161E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39161E" w:rsidRDefault="00D7288E" w:rsidP="003916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Wbudowane porty i złącza :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15-pin VGA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HDMI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1.4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RJ-45 (10/100/1000) z funkcją Wake-on-LAN (WOL) umożliwia włączenie komputera za pomocą prostego komunikatu sieciowego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 USB 3.0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USB 2.0 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(możliwość ładowania urządzeń zewnętrznych poprzez port USB, nawet gdy notebook jest wyłączony lub jest w trybie hibernacji/uśpienia)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kart multimedialny wspierający karty SD 4.0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współdzielone złącze słuchawkowe stereo i złącze mikrofonowe tzw. combo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w postaci wewnętrznego modułu mini-PCI Express karta sieci  WLAN obsługująca łącznie standardy  IEEE 802.11 a/b/g/n 2x2 w standardzie AC </w:t>
            </w:r>
          </w:p>
          <w:p w:rsidR="00D7288E" w:rsidRDefault="00D7288E" w:rsidP="0039161E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gwarancji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39161E" w:rsidRDefault="00D7288E" w:rsidP="0039161E">
            <w:pPr>
              <w:pStyle w:val="Akapitzlist"/>
              <w:numPr>
                <w:ilvl w:val="0"/>
                <w:numId w:val="2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zgłoszenia serwisowego w trybie 24/7 w języku polskim.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konsultacja poprzez infolinię w sprawie instalacji systemu operacyjnego oraz dołączonego oprogramowania,</w:t>
            </w:r>
          </w:p>
          <w:p w:rsidR="00D7288E" w:rsidRPr="00AC3F7B" w:rsidRDefault="00D7288E" w:rsidP="00AC3F7B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konfiguracji sprzętowej poprzez infolinię na podstawie podanego numeru seryjnego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cyfrowa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optyczne minimum 40 x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cyfrowe  minimum 200 x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Stabilizator obrazu  optyczny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Rozdzielczość minimum 2,5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Mpix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przetwornika  CMOS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Jakość zapisu  Full HD (1080p)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Dźwięk    Dolby Digital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 na kartach pamięci  SD, SDHC, SDXC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Wielkość ekranu LCD  3 "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Dotykowy ekran LCD  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 w języku polskim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Wyjście HDMI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USB 2.0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minimum 24 miesiące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upadki (1,5 m)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niskie temperatury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Wodoodporna do 5m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AV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USB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obiektywu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Zasilacz sieciowy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  <w:p w:rsidR="00D7288E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Obsługiwane karty pamięci SD, karta pamięci SDHC, karta pamięci SDXC</w:t>
            </w:r>
          </w:p>
          <w:p w:rsidR="00D7288E" w:rsidRPr="00F81698" w:rsidRDefault="00D7288E" w:rsidP="00F81698">
            <w:pPr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każdej kamery dodatkowa karta pamięci o poniższych parametrach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 64 GB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karty  SDXC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prędkości  UHS-I / U1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zapisu   90 MB/s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Gwarancja   60 miesięcy </w:t>
            </w:r>
          </w:p>
          <w:p w:rsidR="00D7288E" w:rsidRPr="00F81698" w:rsidRDefault="00D7288E" w:rsidP="00F81698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 w Chojnicach</w:t>
            </w:r>
          </w:p>
        </w:tc>
      </w:tr>
      <w:tr w:rsidR="00F27521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21" w:rsidRPr="00683AF7" w:rsidRDefault="00F27521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aktywny = wyświetlany tablicy min 1670 mm×1200 mm (82”)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 min  82”  ( 208cm)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Proporcje obrazu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4:3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Optyczna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Zgodność z systemami operacyjnymi  Windows W7,W8.1, W10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/ zasilanie  port USB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nie dopuszcza się zasilania dodatkowego typu 230V)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nie mniej niż 32767x32767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odczytu współrzędnych  min. &gt;= 500 punktów na sekundę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transmisji nie mniej niż 38400bps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kalibracji nie gorsza niż 0,01mm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tablicy  Twarda matowa magnetyczna odporna na uszkodzenia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klawisze szybkiego dostępu trwale umieszczone na tablicy  po obu jej stronach min 15 klawiszy po jednej stronie.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standardowe: 2 pisaki bez elementów aktywnych dla tablicy dotykowej, , kabel USB (5m), mocowanie do ściany – minimalnie 4 punktowe ( 2 od dołu i 2 od góry z blokadą) uniemożliwiające przypadkowe zdjęcie tablicy, Oprogramowanie.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Oprogramowanie; pełne oprogramowanie w języku polskim,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 się aby zaoferowane oprogramowanie można było pobrać z aktualnej strony dostawcy/producenta tablicy – wymagane jest zamieszczenie linku do zaoferowanego oprogramowania.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na komputerze bez konieczności podłączenia zaoferowanej tablicy interaktywnej.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wymagania dotyczące oprogramowania tablicy interaktywnej – niespełnienie, któregokolwiek z punktów oznacza, że zaproponowane oprogramowanie do tablicy interaktywnej nie spełnia wymagań projektu.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paleta narzędzi do tworzenia elektronicznych adnotacji, takich jak: - różnokolorowe pisaki,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pisaki wielokolorowe, pisaki tekstury, pióro stalówka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pióro pędzel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predefiniowane kształty (linie, strzałki, figury geometryczne)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leserowe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piórko (migający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znikający po kolejnym zaznaczeniu)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Definiowanie łączy do dowolnych obiektów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Rozpoznawanie i konwersja rysowanych odręcznie podstawowych figur geometrycznych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do geometrii: skalowana linijka (stała podziałka możliwość skracania i wydłużania linijki jak taśmy mierzącej, skalowalna identycznie jak linijka ekierka, dodatkowo kątomierz i cyrkiel)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Zmiana grubości i koloru dowolnego narysowanego obiektu, czy linii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Wypełnienie dowolnym kolorem zamkniętych obszarów narysowanych obiektów i kształtów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edycja obiektów: obrót, przesuwanie, zmiana rozmiarów, ustawianie kolejności czy grupowanie i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rozgrupowanie obiektów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Galeria, zawierająca tysiące obrazków, gotowych szablonów.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 grup grafik, zdjęć tematycznych oraz teł ( jeden plik to dowolna liczba zdjęć czy grafik 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Eksport do formatu:</w:t>
            </w:r>
          </w:p>
          <w:p w:rsidR="00F27521" w:rsidRPr="00B7508E" w:rsidRDefault="00F27521" w:rsidP="00F27521">
            <w:pPr>
              <w:pStyle w:val="Akapitzlist"/>
              <w:numPr>
                <w:ilvl w:val="2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PowerPoint 97-2003 (PPT)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Word 97-2003 (DOC)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Excel 97-2003 (XSL)</w:t>
            </w:r>
          </w:p>
          <w:p w:rsidR="00F27521" w:rsidRPr="00B7508E" w:rsidRDefault="00F27521" w:rsidP="00F27521">
            <w:pPr>
              <w:pStyle w:val="Akapitzlist"/>
              <w:numPr>
                <w:ilvl w:val="3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plików Adobe Portable Document (PDF)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plików stron internetowych (HTML)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(CDR)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graficznych (BMP, JPG, PNG, GIF, TIF)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graficznych – tworzonych przez użytkownika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teł – tworzonych przez użytkownika </w:t>
            </w:r>
          </w:p>
          <w:p w:rsidR="00F27521" w:rsidRPr="00B7508E" w:rsidRDefault="00F27521" w:rsidP="00F27521">
            <w:p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Wstawianie plików wideo, audio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Wstawianie tekstu za pomocą klawiatury ekranowej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konwersja pisma odręcznego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Inteligentne zrzuty ekranu umieszczane w środowisku pracy (zaznaczenie, cały ekran, dostępne okna aplikacji lub dowolny kształt)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Zakrywanie treści przy zastosowaniu kurtyny ekranowej i elektronicznego reflektora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Narzędzie pozwalające przesunąć całą zawartość grafik i tekstu jednym ruchem po całym ekranie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Zintegrowane oprogramowanie do nauk matematyczno-przyrodniczych takich jak matematyka i geometria, fizyka, chemia, elektrotechnika, mechanika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kształtów podstawowych figur płaskich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łuków, części koła wraz z automatycznym wykreślaniem cięciw, promieni okręgów wraz z podaniem ich długości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rysowanie figur przestrzennych o dowolnych podstawach ( graniastosłupy, ostrosłupy, ostrosłupy ścięte, kula, stożek oraz walec)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graniastosłupów o dowolnej podstawie np.: 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np. ostrosłupa o podstawie trójkąta, kwadratu, czy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ściętego np. ostrosłupa o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sześcianu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czworościanu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walca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stożka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kuli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półkuli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przestrzenna powinna dawać możliwość zmiany koloru i grubości linii, kolorowanie podstaw i ścian bocznych wraz ze efektem przezroczystości oraz wprowadzania faktury minimum 50 wzorów, rysowania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linii niewidocznych wewnątrz figur przestrzennych wraz z nadaniem im dowolnego koloru oraz różnych wzorów.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wykreślanie osi współrzędnych XY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podstawowych wzorów i wykresów matematycznych, proste ( z aktywnymi wzorami ax+by+c=0), parabole ( z aktywnymi wzorami y=ax2+bx+c, x=ay2+by+c, (x-h)2=2p(y-k), (y-k)2=2p(x-k) ), hiperbole ( z aktywnymi wzorami 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wykreślić dowolna funkcje w układzie współrzędnych XY ale również pokazać jak się ona zachowuje podczas zmiany jej parametrów.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poprawienia dowolnego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wykresu poprzez zmianę parametrów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Wrysowywanie 2 płaszczyzn z możliwością zmiany kąta pomiędzy tymi płaszczyznami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Dostępny alfabet grecki do zapisów matematycznych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dowolnego „doświadczenia chemicznego” na tablicy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minimum 22 podstawowych zestawów doświadczeń laboratoryjnych, w których nauczyciel może każdy składowy element dowolnie zakolorować i wypełnić dowolnym rodzajem i kolorem substancji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Wzory i schematy ułatwiające tworzenie wzorów i schematów związków chemii organicznej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Biblioteka skalowalnych diagramów i schematów elementów elektrotechnicznych pozwalająca narysować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dowolny schemat elektrotechniczny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mechanicznych pozwalająca narysować dowolny schemat mechaniczny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otwarta dożywotnia licencja na pełne w/w oprogramowanie do tablicy interaktywnej pozwalające na instalację i korzystanie w danej szkole na dowolnej liczbie komputerów bez konieczności dokonywania jakiejkolwiek rejestracji.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Załączone w/w oprogramowanie dostarczone wraz z tablicą interaktywną powinno umożliwiać przygotowywanie nauczycielom i uczniom w domach lekcji lub prezentacji za pomocą tego oprogramowania bez dodatkowych licencji i bez ograniczenia czasowego.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Producent musi wskazać punkty serwisowe w Polsce dla zaproponowanej tablicy interaktywnej.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 3 lata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W/w oprogramowanie musi być integralnym oprogramowaniem do tablicy interaktywnej i pochodzić od tego samego producenta co tablica interaktywna.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 łączenia programów od różnych producentów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i zawierać wszystkie wymienione funkcje bez konieczności podłączenia do Internetu.</w:t>
            </w:r>
          </w:p>
          <w:p w:rsidR="00F27521" w:rsidRDefault="00F27521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tablic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nstalacja tablicy wymagana jest przez osoby posiadające certyfikat imienny i firmowy wystawiony przez producenta tablicy oraz uwzględnia wszystkie elementy instalacyjne niezbędne do wykonania poprawnej instalacji.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musi złożyć oświadczenie, że w przypadku nie wywiązania się producenta z gwarancji dostawca przejmuje na siebie warunki gwarancji.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Certyfikaty do tablicy i projektora: CE,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Certyfikat instalatora od producenta tablicy,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 o przejęciu gwarancji 3 lata na tablicę przez dostawcę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3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+ oprogramowanie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o przekątnej minimum 15,6" o rozdzielczości HD (1366x786) Matryca antyodblaskowa z podświetlaniem LED o jasności minimum 200 nitów. Kontrast minimum 300:1.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CPU Mark wynik min. 3170 punktów, średni wynik lub przeprowadzony dla oferowanej konfiguracji według wyników ze strony :</w:t>
            </w:r>
          </w:p>
          <w:p w:rsidR="00D7288E" w:rsidRPr="00AC3F7B" w:rsidRDefault="00D7288E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https://www.cpubenchmark.net/cpu_list.php     </w:t>
            </w:r>
          </w:p>
          <w:p w:rsidR="00D7288E" w:rsidRPr="00AC3F7B" w:rsidRDefault="00D7288E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RAM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4GB DDR4 2133 MHz w jednym module SO-DIMM z możliwością rozbudowy do min. 16GB. Jeden bank pamięci musi pozostać wolny do dalszej rozbudowy.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masowa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Minimum 500GB SATA 3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Zintegrowana w procesorze z możliwością dynamicznego przydzielenia pamięci systemowej, ze sprzętowym wsparciem dla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Shader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posiadająca minimum 20EU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Execution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Obsługiwana rozdzielczość 4K poprzez port HDMI min. 4096x2304@24Hz 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Osiągająca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G3D Mark min. 855 pkt według wyników ze strony www.videocardbenchmark.net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Napęd optyczny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DVD+/-RW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Klawiatura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Klawiatura z wydzieloną sekcją numeryczną po prawej stronie, powłoka antybakteryjna, odporna na zalanie cieczą (materiał pod klawiaturą wchłaniający wilgoć i ciecz). Klawiatura w układzie US-QWERTY), musi posiadać minimum 102 klawisze.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multitouch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Musi posiadać wsparcie dla gestów dla minimum 3 niezależnych punktów dotyku.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Czterokanałowa (24-bitowa) karta dźwiękowa zintegrowana z płytą główną, zgodna z High Definition, wbudowane głośniki stereo o mocy 2W.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 z funkcja redukcji szumów i poprawy mowy wbudowane w obudowę matrycy.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 HD 720p trwale zainstalowana w obudowie matrycy wraz diodą LED informującą o pracy kamery.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 i zasilanie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Wymienialna bateria min. 4-komorowa, 47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Whrs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Umożliwiająca jej szybkie naładowanie do poziomu 80% w czasie 1 godziny i do poziomu 100% w czasie 2 godzin.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o mocy min. 65W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i wymiary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Waga max 2,3 kg z baterią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Szkielet i zawiasy notebooka wykonany z wzmacnianego metalu.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Obudowa wyposażona w diodę informujące użytkownika o: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dysku twardego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ładowaniu oraz naładowaniu baterii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włączonym urządzeniu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włączonej kamery</w:t>
            </w:r>
          </w:p>
          <w:p w:rsidR="00D7288E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 wraz z bieżącą datą.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 komputera.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 pamięci RAM oraz sposobie obłożenia slotów.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procesora oraz częstotliwości jego taktowania.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dysku twardego wraz z jego numerem seryjnym.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napędu optycznego wraz z jego numerem seryjnym.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zintegrowanego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LAN.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WLAN.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zintegrowanej karty AUDIO.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napędu optycznego.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kart.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portów USB.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modułu Bluetooth.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zintegrowanej kamery.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linii papilarnych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zewnętrznych urządzeń.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USB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Certyfikaty: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ISO9001, ISO14001, dla sprzętu (należy załączyć do oferty)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zgodności CE (załączyć do oferty)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Logo'd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EnergyStar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 – komputer musi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znajdowac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na liście zgodności dostępnej na stronie www.energystar.gov oraz z lub załączyć certyfikat potwierdzający spełnienie wyżej opisanej normy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19db ( załączyć raport badawczy wystawiony przez niezależne, certyfikowane laboratorium badawcze )</w:t>
            </w:r>
          </w:p>
          <w:p w:rsidR="00D7288E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wygenerowanych przez komputer kluczy szyfrowania musi odbywać się w dedykowanym chipsecie na płycie głównej.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 spadania zwiększający ochronę dysków twardych działający nawet przy wyłączonym notebooku oraz konstrukcja absorbująca wstrząsy 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Czytnik linii papilarnych 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o funkcjonalność 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sprawdzenie Master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gotowość do uruchomienia oferowanego systemu operacyjnego,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procesora [ min. cache ]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pamięci,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napędu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portów USB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test dysku twardego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LCD</w:t>
            </w:r>
          </w:p>
          <w:p w:rsidR="00D7288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Windows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7 (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bit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równoważny o tej samej funkcjonalności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dostępne sterowniki na stronie producenta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Dołączony zewnętrzny nośnik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recovery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:rsidR="00D7288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centralnego zarządzana i monitoringu komputerów w sieci wraz z ochroną antywirusową</w:t>
            </w: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7288E" w:rsidRPr="0039161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Należy podać producenta oraz wersję oferowanego oprogramowania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centralnego zarządzana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monitoring’u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komputerów w sieci wraz z ochroną Antywirusową: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oferować kompleksową ochronę klienta / serwerów poprzez ochronę sieci korporacyjnych przed wirusami , trojanami, robakami , hakerami, wirusami sieciowymi , zagrożeniem ataku z wielu punktów wejścia i plikami typu spyware.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Mają zdolność do wykrywania wszystkich wirusów, a silnik antywirusa powinien posiadać certyfikat VB100%, OPSWAT.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blokowania plików ze szkodliwą zawartością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osadzonych / skompresowanych plików, które używają w czasie rzeczywistym algorytmów kompresji.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usuwania plików typu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rootkit</w:t>
            </w:r>
            <w:proofErr w:type="spellEnd"/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szkodliwych plików i przeprowadzenia kwarantanny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złośliwego oprogramowania za pomocą technik wykrywania behawioralnych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i usuwania fałszywego oprogramowania bezpieczeństwa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roguewear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identyfikacji źródła zainfekowanych plików w sieci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zdolność do przywracania plików z kwarantanny, jeśli plik jest zakwalifikowany jako bezpieczny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mechanizm zapobiegający rozprzestrzenianiu wirusa aktywowany już na etapie wykrycia wirusa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wykrywać szkodliwy typ oprogramowania i je usuwać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Zwykli użytkownicy nie powinni mieć możliwości modyfikowania ustawień AV za wyjątkiem grup specjalnych, ustawionych przez administratorów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Menadżer aktualizacji: musi posiadać możliwość tworzenia wielu serwerów aktualizacji rozpowszechniania aktualizacji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skompresowanych, spakowanych oraz zarchiwizowanych plików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telefonu i usuwania z niego zagrożeń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skanowania urządzeń USB zaraz po ich podłączeniu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określania i usuwania wszelkich zagrożeń stworzonych przez wirusy typu Trojan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naprawiania plików OLE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 w przypadku wykrycia podejrzanych/zawirusowanych  plików w pamięci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Skanowanie w poszukiwaniu słabych punktów systemu: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raportowania o wrażliwych punktach w aplikacjach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dostarczyć zestawienie podatności plików na zarażenie : wysokie, średnie, niskie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zaplanowania okresowego skanu podatności w celu uzyskania najnowszych raportów z sieci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urządzeń: 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różne ustawienia dostępu dla urządzeń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przyznania praw dostępu dla nośników pamięci tj. USB, CD itp.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regulowania połączeń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zdolny do zachowania kontroli nad interfejsami programów typu: SATA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itd.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kontrolowania i regulowania użycia urządzeń peryferyjnych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blokady lub zezwolenia na połączenie się z urządzeniami mobilnymi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zakazania dostępu dowolnemu urządzeniu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odłączenia dowolnego urządzenia na podstawie nazwy modelowej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mieć zdolność do szyfrowania zawartości USB i udostępniania go na punktach końcowych z zainstalowanym klientem EPS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czasowego zezwolenia na dostęp do USB Pen Drive konkretnym zautoryzowanym użytkownikom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funkcjonalności portów USB, blokując dostęp urządzeniom innym niż klawiatura i myszka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aktywami: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zdolność do gromadzenia informacji o systemie i sprzęcie z punktów końcowych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tworzenia sprawozdania podsumowującego programy i aktualizacje znajdujące się na urządzeniach końcowych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w oprogramowaniu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sprzętowych w punktach końcowych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kompleksowych raportów zarządzania aktywami w punktach końcowych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/ IDS: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wykrywania ataków zewnętrznych w wewnętrznych sieciach oraz ich zapobieganiu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zapobiegania atakom skanowania portów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zapobiegać atakom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generowania raportów dla potencjalnych naruszeń bezpieczeństwa, naruszenia zasad i podejrzanego ruchu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sieci, filtrowanie stron: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zablokowania użytkownikowi dostępu do zainfekowanych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phishingowych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stron internetowych ze skonfigurowanych punktów końcowych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dostępu do stron w oparciu o ich kategorie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całej domeny lub witryny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wykluczenia domen stron internetowych lub całych domen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połączenia HTTPS</w:t>
            </w:r>
          </w:p>
          <w:p w:rsidR="00D7288E" w:rsidRPr="00AC3F7B" w:rsidRDefault="00D7288E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elastyczność w tworzeniu reguł zapory filtrowania połączeń na podstawie adresu IP, numeru portu lub protokołu, a następnie zastosować te zasady do różnych grup użytkowników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kontroli i nadzoru nad całym ruchem wchodzącym i wychodzącym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poczty: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spamu i zainfekowanej poczty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wysyłania wiadomości e-mail tylko przez zaufanych użytkowników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i polityki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wielu grup i struktury organizacyjnej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odmiennej konfiguracji polityki dla każdej z grup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struktury grupy Active Directory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i eksportowania grup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Instalacja Klienta: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instalowania oprogramowania klienckiego przy użyciu :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Client Packer (Microsoft installer)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Stony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instalacyjnej</w:t>
            </w:r>
            <w:proofErr w:type="spellEnd"/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Skryptu</w:t>
            </w:r>
            <w:proofErr w:type="spellEnd"/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Zdalna instalacja na pojedynczym punkcie końcowym lub w całym zakresie IP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obrazu dysku klienta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Poprzez Active Directory  oraz stworzenie grupy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Dezinstalacja powinna być przeprowadzona przez Administratora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zarządzania: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zapewnić bezpieczny graficzny interfejs użytkownika i konsoli zarządzania opartej o sieć w celu zapewnienia administratorom dostępu do wszystkich klientów i serwerów w sieci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przywrócenia poprzednich konfiguracji i aktualizacji za pośrednictwem w/w konsoli zarządzania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posiadać strukturę administracji opartą na przypisywaniu ról użytkownikom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 wtyczki modułów zaprojektowanych , aby dodać nowe funkcje zabezpieczeń bez konieczności ponownego wdrażania całego rozwiązania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Zawiadamianie, Raportowanie, Rejestrowanie: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dostarczania wiadomości SMS lub E-mail w przypadku zdarzeń krytycznych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raportów tabelarycznych i graficznych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eksportowania raportów w wielu formatach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wysyłania raportu do administratorów zgodnie z harmonogramem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czyszczenia starych raportów zmianie konfiguracji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do logowania wszystkich aktywność serwera zarządzania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Roaming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skonfigurowania reguł dla klientów mobilnych nawet jeśli znajduje się poza siecią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uzyskania statusu i raportu od klienta mobilnego nawet jeśli znajduje się poza siecią, za pośrednictwem chmury zarządzania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instalacji EPS na urządzeniach końcowych poza siecią firmową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przez Chmurę: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promowania skutecznej polityki lokalnej do globalnej i zastosować ją globalnie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do wszystkich biur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dostęp do konsoli lokalnie z dowolnego miejsca w nagłych przypadkach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przeglądania raportów podsumowujących dla wszystkich urządzeń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uzyskania raportów i powiadomień za pomocą poczty elektronicznej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Cechy: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danemu użytkownikowi uzyskania dostępu do systemu operacyjnego w trybie awaryjnym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zapewniać bezpieczne wykonywanie operacji bankowych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funkcje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Sandbox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bezpiecznego przeglądania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utrzymanie zdolności urządzeń mobilnych kiedy znajdują się poza siecią firmową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systemów: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XP/7/8/10 (32-bit/64-bit)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Server 2012/2016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</w:p>
          <w:p w:rsidR="00D7288E" w:rsidRDefault="00D7288E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39161E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Wbudowane porty i złącza 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15-pin VGA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HDMI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1.4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RJ-45 (10/100/1000) z funkcją Wake-on-LAN (WOL) umożliwia włączenie komputera za pomocą prostego komunikatu sieciowego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 USB 3.0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USB 2.0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(możliwość ładowania urządzeń zewnętrznych poprzez port USB, nawet gdy notebook jest wyłączony lub jest w trybie hibernacji/uśpienia)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kart multimedialny wspierający karty SD 4.0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współdzielone złącze słuchawkowe stereo i złącze mikrofonowe tzw. combo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w postaci wewnętrznego modułu mini-PCI Express karta sieci  WLAN obsługująca łącznie standardy  IEEE 802.11 a/b/g/n 2x2 w standardzie AC </w:t>
            </w:r>
          </w:p>
          <w:p w:rsidR="00D7288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Warunki gwarancji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39161E" w:rsidRDefault="00D7288E" w:rsidP="00F27521">
            <w:pPr>
              <w:pStyle w:val="Akapitzlist"/>
              <w:numPr>
                <w:ilvl w:val="0"/>
                <w:numId w:val="2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zgłoszenia serwisowego w trybie 24/7 w języku polskim.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konsultacja poprzez infolinię w sprawie instalacji systemu operacyjnego oraz dołączonego oprogramowania,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konfiguracji sprzętowej poprzez infolinię na podstawie podanego numeru seryjnego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3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cyfrowa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optyczne minimum 40 x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cyfrowe  minimum 200 x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Stabilizator obrazu  optyczny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Rozdzielczość minimum 2,5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Mpix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przetwornika  CMOS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Jakość zapisu  Full HD (1080p)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Dźwięk    Dolby Digital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 na kartach pamięci  SD, SDHC, SDXC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Wielkość ekranu LCD  3 "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Dotykowy ekran LCD  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 w języku polskim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Wyjście HDMI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USB 2.0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minimum 24 miesiące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upadki (1,5 m)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niskie temperatury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Wodoodporna do 5m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AV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Kabel USB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obiektywu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Zasilacz sieciowy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  <w:p w:rsidR="00D7288E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Obsługiwane karty pamięci SD, karta pamięci SDHC, karta pamięci SDXC</w:t>
            </w:r>
          </w:p>
          <w:p w:rsidR="00D7288E" w:rsidRPr="00F81698" w:rsidRDefault="00D7288E" w:rsidP="00B7508E">
            <w:pPr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każdej kamery dodatkowa karta pamięci o poniższych parametrach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 64 GB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karty  SDXC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prędkości  UHS-I / U1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zapisu   90 MB/s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Gwarancja   60 miesięcy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3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aktywny = wyświetlany tablicy min 1670 mm×1200 mm (82”)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 min  82”  ( 208cm)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Proporcje obrazu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4:3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Optyczna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z systemami operacyjnymi  Windows W7,W8.1, W10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/ zasilanie  port USB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nie dopuszcza się zasilania dodatkowego typu 230V)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nie mniej niż 32767x32767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odczytu współrzędnych  min. &gt;= 500 punktów na sekundę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transmisji nie mniej niż 38400bps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kalibracji nie gorsza niż 0,01mm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tablicy  Twarda matowa magnetyczna odporna na uszkodzenia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klawisze szybkiego dostępu trwale umieszczone na tablicy  po obu jej stronach min 15 klawiszy po jednej stronie.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standardowe: 2 pisaki bez elementów aktywnych dla tablicy dotykowej, , kabel USB (5m), mocowanie do ściany – minimalnie 4 punktowe ( 2 od dołu i 2 od góry z blokadą) uniemożliwiające przypadkowe zdjęcie tablicy, Oprogramowanie.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Oprogramowanie; pełne oprogramowanie w języku polskim,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 się aby zaoferowane oprogramowanie można było pobrać z aktualnej strony dostawcy/producenta tablicy – wymagane jest zamieszczenie linku do zaoferowanego oprogramowania.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Oprogramowanie musi działać na komputerze bez konieczności podłączenia zaoferowanej tablicy interaktywnej.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wymagania dotyczące oprogramowania tablicy interaktywnej – niespełnienie, któregokolwiek z punktów oznacza, że zaproponowane oprogramowanie do tablicy interaktywnej nie spełnia wymagań projektu.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paleta narzędzi do tworzenia elektronicznych adnotacji, takich jak: - różnokolorowe pisaki,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pisaki wielokolorowe, pisaki tekstury, pióro stalówka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pióro pędzel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predefiniowane kształty (linie, strzałki, figury geometryczne)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leserowe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piórko (migający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znikający po kolejnym zaznaczeniu)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Definiowanie łączy do dowolnych obiektów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Rozpoznawanie i konwersja rysowanych odręcznie podstawowych figur geometrycznych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do geometrii: skalowana linijka (stała podziałka możliwość skracania i wydłużania linijki jak taśmy mierzącej, skalowalna identycznie jak linijka ekierka, dodatkowo kątomierz i cyrkiel)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Zmiana grubości i koloru dowolnego narysowanego obiektu, czy linii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Wypełnienie dowolnym kolorem zamkniętych obszarów narysowanych obiektów i kształtów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edycja obiektów: obrót, przesuwanie, zmiana rozmiarów, ustawianie kolejności czy grupowanie i rozgrupowanie obiektów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Galeria, zawierająca tysiące obrazków, gotowych szablonów.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 grup grafik, zdjęć tematycznych oraz teł ( jeden plik to dowolna liczba zdjęć czy grafik )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Eksport do formatu:</w:t>
            </w:r>
          </w:p>
          <w:p w:rsidR="00D7288E" w:rsidRPr="00B7508E" w:rsidRDefault="00D7288E" w:rsidP="00B7508E">
            <w:pPr>
              <w:pStyle w:val="Akapitzlist"/>
              <w:numPr>
                <w:ilvl w:val="2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PowerPoint 97-2003 (PPT)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Word 97-2003 (DOC)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Excel 97-2003 (XSL)</w:t>
            </w:r>
          </w:p>
          <w:p w:rsidR="00D7288E" w:rsidRPr="00B7508E" w:rsidRDefault="00D7288E" w:rsidP="00B7508E">
            <w:pPr>
              <w:pStyle w:val="Akapitzlist"/>
              <w:numPr>
                <w:ilvl w:val="3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plików Adobe Portable Document (PDF)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stron internetowych (HTML)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(CDR)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graficznych (BMP, JPG, PNG, GIF, TIF)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graficznych – tworzonych przez użytkownika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teł – tworzonych przez użytkownika </w:t>
            </w:r>
          </w:p>
          <w:p w:rsidR="00D7288E" w:rsidRPr="00B7508E" w:rsidRDefault="00D7288E" w:rsidP="00B7508E">
            <w:p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Wstawianie plików wideo, audio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Wstawianie tekstu za pomocą klawiatury ekranowej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konwersja pisma odręcznego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Inteligentne zrzuty ekranu umieszczane w środowisku pracy (zaznaczenie, cały ekran, dostępne okna aplikacji lub dowolny kształt)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Zakrywanie treści przy zastosowaniu kurtyny ekranowej i elektronicznego reflektora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Narzędzie pozwalające przesunąć całą zawartość grafik i tekstu jednym ruchem po całym ekranie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Zintegrowane oprogramowanie do nauk matematyczno-przyrodniczych takich jak matematyka i geometria, fizyka, chemia, elektrotechnika, mechanika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kształtów podstawowych figur płaskich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łuków, części koła wraz z automatycznym wykreślaniem cięciw, promieni okręgów wraz z podaniem ich długości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rysowanie figur przestrzennych o dowolnych podstawach ( graniastosłupy, ostrosłupy, ostrosłupy ścięte, kula, stożek oraz walec)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graniastosłupów o dowolnej podstawie np.:  podstawie trójkąta, kwadratu, czy dowolnego zadanego wielokąta foremnego 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np. ostrosłupa o podstawie trójkąta, kwadratu, czy dowolnego zadanego wielokąta foremnego 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ściętego np. ostrosłupa o podstawie trójkąta, kwadratu, czy dowolnego zadanego wielokąta foremnego 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sześcianu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czworościanu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walca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stożka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kuli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półkuli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przestrzenna powinna dawać możliwość zmiany koloru i grubości linii, kolorowanie podstaw i ścian bocznych wraz ze efektem przezroczystości oraz wprowadzania faktury minimum 50 wzorów, rysowania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linii niewidocznych wewnątrz figur przestrzennych wraz z nadaniem im dowolnego koloru oraz różnych wzorów.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wykreślanie osi współrzędnych XY 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Biblioteka podstawowych wzorów i wykresów matematycznych, proste ( z aktywnymi wzorami ax+by+c=0), parabole ( z aktywnymi wzorami y=ax2+bx+c, x=ay2+by+c, (x-h)2=2p(y-k), (y-k)2=2p(x-k) ), hiperbole ( z aktywnymi wzorami 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wykreślić dowolna funkcje w układzie współrzędnych XY ale również pokazać jak się ona zachowuje podczas zmiany jej parametrów.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poprawienia dowolnego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wykresu poprzez zmianę parametrów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Wrysowywanie 2 płaszczyzn z możliwością zmiany kąta pomiędzy tymi płaszczyznami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Dostępny alfabet grecki do zapisów matematycznych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dowolnego „doświadczenia chemicznego” na tablicy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minimum 22 podstawowych zestawów doświadczeń laboratoryjnych, w których nauczyciel może każdy składowy element dowolnie zakolorować i wypełnić dowolnym rodzajem i kolorem substancji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Wzory i schematy ułatwiające tworzenie wzorów i schematów związków chemii organicznej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elektrotechnicznych pozwalająca narysować dowolny schemat elektrotechniczny</w:t>
            </w:r>
          </w:p>
          <w:p w:rsidR="00D7288E" w:rsidRPr="00B7508E" w:rsidRDefault="00D7288E" w:rsidP="00B7508E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mechanicznych pozwalająca narysować dowolny schemat mechaniczny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otwarta dożywotnia licencja na pełne w/w oprogramowanie do tablicy interaktywnej pozwalające na instalację i korzystanie w danej szkole na dowolnej liczbie komputerów bez konieczności dokonywania jakiejkolwiek rejestracji.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Załączone w/w oprogramowanie dostarczone wraz z tablicą interaktywną powinno umożliwiać przygotowywanie nauczycielom i uczniom w domach lekcji lub prezentacji za pomocą tego oprogramowania bez dodatkowych licencji i bez ograniczenia czasowego.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Producent musi wskazać punkty serwisowe w Polsce dla zaproponowanej tablicy interaktywnej. 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 3 lata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W/w oprogramowanie musi być integralnym oprogramowaniem do tablicy interaktywnej i pochodzić od tego samego producenta co tablica interaktywna.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 łączenia programów od różnych producentów</w:t>
            </w:r>
          </w:p>
          <w:p w:rsidR="00D7288E" w:rsidRPr="00B7508E" w:rsidRDefault="00D7288E" w:rsidP="00B7508E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i zawierać wszystkie wymienione funkcje bez konieczności podłączenia do Internetu.</w:t>
            </w:r>
          </w:p>
          <w:p w:rsidR="00D7288E" w:rsidRDefault="00D7288E" w:rsidP="00B7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Instalacja tablic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nstalacja tablicy wymagana jest przez osoby posiadające certyfikat imienny i firmowy wystawiony przez producenta tablicy oraz uwzględnia wszystkie elementy instalacyjne niezbędne do wykonania poprawnej instalacji.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musi złożyć oświadczenie, że w przypadku nie wywiązania się producenta z gwarancji dostawca przejmuje na siebie warunki gwarancji.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Certyfikaty do tablicy i projektora: CE,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Certyfikat instalatora od producenta tablicy,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 o przejęciu gwarancji 3 lata na tablicę przez dostawcę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5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+ oprogramowanie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o przekątnej minimum 15,6" o rozdzielczości HD (1366x786) Matryca antyodblaskowa z podświetlaniem LED o jasności minimum 200 nitów. Kontrast minimum 300:1.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CPU Mark wynik min. 3170 punktów, średni wynik lub przeprowadzony dla oferowanej konfiguracji według wyników ze strony :</w:t>
            </w:r>
          </w:p>
          <w:p w:rsidR="00D7288E" w:rsidRPr="00AC3F7B" w:rsidRDefault="00D7288E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https://www.cpubenchmark.net/cpu_list.php     </w:t>
            </w:r>
          </w:p>
          <w:p w:rsidR="00D7288E" w:rsidRPr="00AC3F7B" w:rsidRDefault="00D7288E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RAM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4GB DDR4 2133 MHz w jednym module SO-DIMM z możliwością rozbudowy do min. 16GB. Jeden bank pamięci musi pozostać wolny do dalszej rozbudowy.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masowa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Minimum 500GB SATA 3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Zintegrowana w procesorze z możliwością dynamicznego przydzielenia pamięci systemowej, ze sprzętowym wsparciem dla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Shader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posiadająca minimum 20EU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Execution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Obsługiwana rozdzielczość 4K poprzez port HDMI min. 4096x2304@24Hz 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Osiągająca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G3D Mark min. 855 pkt według wyników ze strony www.videocardbenchmark.net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Napęd optyczny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DVD+/-RW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Klawiatura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Klawiatura z wydzieloną sekcją numeryczną po prawej stronie, powłoka antybakteryjna, odporna na zalanie cieczą (materiał pod klawiaturą wchłaniający wilgoć i ciecz). Klawiatura w układzie US-QWERTY), musi posiadać minimum 102 klawisze.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multitouch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Musi posiadać wsparcie dla gestów dla minimum 3 niezależnych punktów dotyku.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Czterokanałowa (24-bitowa) karta dźwiękowa zintegrowana z płytą główną, zgodna z High Definition, wbudowane głośniki stereo o mocy 2W.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 z funkcja redukcji szumów i poprawy mowy wbudowane w obudowę matrycy.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 HD 720p trwale zainstalowana w obudowie matrycy wraz diodą LED informującą o pracy kamery.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 i zasilanie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Wymienialna bateria min. 4-komorowa, 47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Whrs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Umożliwiająca jej szybkie naładowanie do poziomu 80% w czasie 1 godziny i do poziomu 100% w czasie 2 godzin.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o mocy min. 65W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i wymiary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Waga max 2,3 kg z baterią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Szkielet i zawiasy notebooka wykonany z wzmacnianego metalu.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wyposażona w diodę informujące użytkownika o: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dysku twardego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ładowaniu oraz naładowaniu baterii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włączonym urządzeniu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włączonej kamery</w:t>
            </w:r>
          </w:p>
          <w:p w:rsidR="00D7288E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 wraz z bieżącą datą.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 komputera.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 pamięci RAM oraz sposobie obłożenia slotów.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procesora oraz częstotliwości jego taktowania.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dysku twardego wraz z jego numerem seryjnym.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napędu optycznego wraz z jego numerem seryjnym.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zintegrowanego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LAN.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Możliwość wyłączenia karty WLAN.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zintegrowanej karty AUDIO.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napędu optycznego.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kart.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portów USB.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modułu Bluetooth.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zintegrowanej kamery.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linii papilarnych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zewnętrznych urządzeń.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USB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Certyfikaty: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ISO9001, ISO14001, dla sprzętu (należy załączyć do oferty)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zgodności CE (załączyć do oferty)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Logo'd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EnergyStar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 – komputer musi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znajdowac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na liście zgodności dostępnej na stronie www.energystar.gov oraz z lub załączyć certyfikat potwierdzający spełnienie wyżej opisanej normy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19db ( załączyć raport badawczy wystawiony przez niezależne, certyfikowane laboratorium badawcze )</w:t>
            </w:r>
          </w:p>
          <w:p w:rsidR="00D7288E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z płytą główną dedykowany układ sprzętowy służący do tworzenia i zarządzania 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wygenerowanymi przez komputer kluczami szyfrowania. Zabezpieczenie to musi posiadać możliwość szyfrowania poufnych dokumentów przechowywanych na dysku twardym przy użyciu klucza sprzętowego. 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wygenerowanych przez komputer kluczy szyfrowania musi odbywać się w dedykowanym chipsecie na płycie głównej.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 spadania zwiększający ochronę dysków twardych działający nawet przy wyłączonym notebooku oraz konstrukcja absorbująca wstrząsy 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Czytnik linii papilarnych 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o funkcjonalność 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sprawdzenie Master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gotowość do uruchomienia oferowanego systemu operacyjnego,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procesora [ min. cache ]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pamięci,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napędu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portów USB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dysku twardego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LCD</w:t>
            </w:r>
          </w:p>
          <w:p w:rsidR="00D7288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90A3D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Windows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7 (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bit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równoważny o tej samej funkcjonalności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dostępne sterowniki na stronie producenta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Dołączony zewnętrzny nośnik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recovery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:rsidR="00D7288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centralnego zarządzana i monitoringu komputerów w sieci wraz z ochroną antywirusową</w:t>
            </w: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7288E" w:rsidRPr="0039161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Należy podać producenta oraz wersję oferowanego oprogramowania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centralnego zarządzana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monitoring’u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komputerów w sieci wraz z ochroną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Antywirusową: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oferować kompleksową ochronę klienta / serwerów poprzez ochronę sieci korporacyjnych przed wirusami , trojanami, robakami , hakerami, wirusami sieciowymi , zagrożeniem ataku z wielu punktów wejścia i plikami typu spyware.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Mają zdolność do wykrywania wszystkich wirusów, a silnik antywirusa powinien posiadać certyfikat VB100%, OPSWAT.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blokowania plików ze szkodliwą zawartością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osadzonych / skompresowanych plików, które używają w czasie rzeczywistym algorytmów kompresji.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usuwania plików typu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rootkit</w:t>
            </w:r>
            <w:proofErr w:type="spellEnd"/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szkodliwych plików i przeprowadzenia kwarantanny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złośliwego oprogramowania za pomocą technik wykrywania behawioralnych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i usuwania fałszywego oprogramowania bezpieczeństwa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roguewear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identyfikacji źródła zainfekowanych plików w sieci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zdolność do przywracania plików z kwarantanny, jeśli plik jest zakwalifikowany jako bezpieczny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mechanizm zapobiegający rozprzestrzenianiu wirusa aktywowany już na etapie wykrycia wirusa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wykrywać szkodliwy typ oprogramowania i je usuwać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Zwykli użytkownicy nie powinni mieć możliwości modyfikowania ustawień AV za wyjątkiem grup specjalnych, ustawionych przez administratorów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Menadżer aktualizacji: musi posiadać możliwość tworzenia wielu serwerów aktualizacji rozpowszechniania aktualizacji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skompresowanych, spakowanych oraz zarchiwizowanych plików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telefonu i usuwania z niego zagrożeń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skanowania urządzeń USB zaraz po ich podłączeniu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określania i usuwania wszelkich zagrożeń stworzonych przez wirusy typu Trojan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naprawiania plików OLE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 w przypadku wykrycia podejrzanych/zawirusowanych  plików w pamięci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Skanowanie w poszukiwaniu słabych punktów systemu: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raportowania o wrażliwych punktach w aplikacjach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dostarczyć zestawienie podatności plików na zarażenie : wysokie, średnie, niskie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zaplanowania okresowego skanu podatności w celu uzyskania najnowszych raportów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 sieci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urządzeń: 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różne ustawienia dostępu dla urządzeń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przyznania praw dostępu dla nośników pamięci tj. USB, CD itp.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regulowania połączeń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zdolny do zachowania kontroli nad interfejsami programów typu: SATA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itd.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kontrolowania i regulowania użycia urządzeń peryferyjnych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blokady lub zezwolenia na połączenie się z urządzeniami mobilnymi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zakazania dostępu dowolnemu urządzeniu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odłączenia dowolnego urządzenia na podstawie nazwy modelowej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mieć zdolność do szyfrowania zawartości USB i udostępniania go na punktach końcowych z zainstalowanym klientem EPS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czasowego zezwolenia na dostęp do USB Pen Drive konkretnym zautoryzowanym użytkownikom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funkcjonalności portów USB, blokując dostęp urządzeniom innym niż klawiatura i myszka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aktywami: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gromadzenia informacji o systemie i sprzęcie z punktów końcowych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tworzenia sprawozdania podsumowującego programy i aktualizacje znajdujące się na urządzeniach końcowych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w oprogramowaniu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sprzętowych w punktach końcowych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kompleksowych raportów zarządzania aktywami w punktach końcowych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/ IDS: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wykrywania ataków zewnętrznych w wewnętrznych sieciach oraz ich zapobieganiu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zapobiegania atakom skanowania portów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zapobiegać atakom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generowania raportów dla potencjalnych naruszeń bezpieczeństwa, naruszenia zasad i podejrzanego ruchu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sieci, filtrowanie stron: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zablokowania użytkownikowi dostępu do zainfekowanych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phishingowych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stron internetowych ze skonfigurowanych punktów końcowych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dostępu do stron w oparciu o ich kategorie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Musi posiadać możliwość blokowania całej domeny lub witryny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wykluczenia domen stron internetowych lub całych domen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połączenia HTTPS</w:t>
            </w:r>
          </w:p>
          <w:p w:rsidR="00D7288E" w:rsidRPr="00AC3F7B" w:rsidRDefault="00D7288E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elastyczność w tworzeniu reguł zapory filtrowania połączeń na podstawie adresu IP, numeru portu lub protokołu, a następnie zastosować te zasady do różnych grup użytkowników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kontroli i nadzoru nad całym ruchem wchodzącym i wychodzącym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poczty: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spamu i zainfekowanej poczty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wysyłania wiadomości e-mail tylko przez zaufanych użytkowników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i polityki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wielu grup i struktury organizacyjnej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odmiennej konfiguracji polityki dla każdej z grup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struktury grupy Active Directory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i eksportowania grup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Klienta: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instalowania oprogramowania klienckiego przy użyciu :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Client Packer (Microsoft installer)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Stony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instalacyjnej</w:t>
            </w:r>
            <w:proofErr w:type="spellEnd"/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Skryptu</w:t>
            </w:r>
            <w:proofErr w:type="spellEnd"/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Zdalna instalacja na pojedynczym punkcie końcowym lub w całym zakresie IP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obrazu dysku klienta</w:t>
            </w:r>
          </w:p>
          <w:p w:rsidR="00D7288E" w:rsidRPr="00AC3F7B" w:rsidRDefault="00D7288E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Poprzez Active Directory  oraz stworzenie grupy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Dezinstalacja powinna być przeprowadzona przez Administratora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zarządzania: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zapewnić bezpieczny graficzny interfejs użytkownika i konsoli zarządzania opartej o sieć w celu zapewnienia administratorom dostępu do wszystkich klientów i serwerów w sieci 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przywrócenia poprzednich konfiguracji i aktualizacji za pośrednictwem w/w konsoli zarządzania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posiadać strukturę administracji opartą na przypisywaniu ról użytkownikom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 wtyczki modułów zaprojektowanych , aby dodać nowe funkcje zabezpieczeń bez konieczności ponownego wdrażania całego rozwiązania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Zawiadamianie, Raportowanie, Rejestrowanie: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dostarczania wiadomości SMS lub E-mail w przypadku zdarzeń krytycznych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raportów tabelarycznych i graficznych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eksportowania raportów w wielu formatach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wysyłania raportu do administratorów zgodnie z harmonogramem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czyszczenia starych raportów zmianie konfiguracji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do logowania wszystkich aktywność serwera zarządzania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Roaming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skonfigurowania reguł dla klientów mobilnych nawet jeśli znajduje się poza siecią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uzyskania statusu i raportu od klienta mobilnego nawet jeśli znajduje się poza siecią, za pośrednictwem chmury zarządzania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instalacji EPS na urządzeniach końcowych poza siecią firmową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przez Chmurę: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dostęp do konsoli lokalnie z dowolnego miejsca w nagłych przypadkach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przeglądania raportów podsumowujących dla wszystkich urządzeń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uzyskania raportów i powiadomień za pomocą poczty elektronicznej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Cechy: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danemu użytkownikowi uzyskania dostępu do systemu operacyjnego w trybie awaryjnym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zapewniać bezpieczne wykonywanie operacji bankowych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funkcje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Sandbox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bezpiecznego przeglądania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utrzymanie zdolności urządzeń mobilnych kiedy znajdują się poza siecią firmową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systemów: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XP/7/8/10 (32-bit/64-bit)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Server 2012/2016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</w:p>
          <w:p w:rsidR="00D7288E" w:rsidRDefault="00D7288E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288E" w:rsidRPr="0039161E" w:rsidRDefault="00D7288E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Wbudowane porty i złącza :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15-pin VGA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HDMI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1.4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RJ-45 (10/100/1000) z funkcją Wake-on-LAN (WOL) umożliwia włączenie komputera za pomocą prostego komunikatu sieciowego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 USB 3.0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USB 2.0 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(możliwość ładowania urządzeń zewnętrznych poprzez port USB, nawet gdy notebook jest wyłączony lub jest w trybie hibernacji/uśpienia)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kart multimedialny wspierający karty SD 4.0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współdzielone złącze słuchawkowe stereo i złącze mikrofonowe tzw. combo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w postaci wewnętrznego modułu mini-PCI Express karta sieci  WLAN obsługująca łącznie standardy  IEEE 802.11 a/b/g/n 2x2 w standardzie AC </w:t>
            </w:r>
          </w:p>
          <w:p w:rsidR="00D7288E" w:rsidRDefault="00D7288E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gwarancji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39161E" w:rsidRDefault="00D7288E" w:rsidP="00F27521">
            <w:pPr>
              <w:pStyle w:val="Akapitzlist"/>
              <w:numPr>
                <w:ilvl w:val="0"/>
                <w:numId w:val="2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zgłoszenia serwisowego w trybie 24/7 w języku polskim.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konsultacja poprzez infolinię w sprawie instalacji systemu operacyjnego oraz dołączonego oprogramowania,</w:t>
            </w:r>
          </w:p>
          <w:p w:rsidR="00D7288E" w:rsidRPr="00AC3F7B" w:rsidRDefault="00D7288E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konfiguracji sprzętowej poprzez infolinię na podstawie podanego numeru seryjnego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5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cyfrowa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optyczne minimum 40 x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cyfrowe  minimum 200 x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Stabilizator obrazu  optyczny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Rozdzielczość minimum 2,5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Mpix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przetwornika  CMOS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Jakość zapisu  Full HD (1080p)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Dźwięk    Dolby Digital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 na kartach pamięci  SD, SDHC, SDXC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Wielkość ekranu LCD  3 "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Dotykowy ekran LCD  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 w języku polskim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Wyjście HDMI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USB 2.0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minimum 24 miesiące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upadki (1,5 m)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niskie temperatury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Wodoodporna do 5m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AV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USB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obiektywu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Zasilacz sieciowy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  <w:p w:rsidR="00D7288E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Obsługiwane karty pamięci SD, karta pamięci SDHC, karta pamięci SDXC</w:t>
            </w:r>
          </w:p>
          <w:p w:rsidR="00D7288E" w:rsidRPr="00F81698" w:rsidRDefault="00D7288E" w:rsidP="00B7508E">
            <w:pPr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każdej kamery dodatkowa karta pamięci o poniższych parametrach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 64 GB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karty  SDXC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prędkości  UHS-I / U1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zapisu   90 MB/s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Gwarancja   60 miesięcy </w:t>
            </w:r>
          </w:p>
          <w:p w:rsidR="00D7288E" w:rsidRPr="00F81698" w:rsidRDefault="00D7288E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Szkoła Podstawowa nr 5 w </w:t>
            </w: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głośników multimedialnych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2.0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Wejście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</w:t>
            </w:r>
            <w:proofErr w:type="spellEnd"/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Wejście liniowe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Konstrukcja MTM (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Midrange-Tweeter-Midrange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(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średnie-wysokie-średnie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Stereofoniczny kabel audio (2 m)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W RMS na kanał (2 kanały)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Pasmo przenoszenia: 50 Hz ~ 20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kHz</w:t>
            </w:r>
            <w:proofErr w:type="spellEnd"/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Pokrętła sterujące umieszczone z przodu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dostępność dwóch wejść pozwala podłączyć kolumny do dwóch źródeł dźwięku jednocześnie, bez konieczności przełączania kabli.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5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 cyfrowy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minimum 20,1 miliona (proces przetwarzania obrazu może zmniejszyć rozdzielczość zdjęcia)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Matryca CCD typu 1/2,3 cala, całkowita liczba pikseli: minimum 20 mln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Obiektyw  z minimalnym 8-krotnym zoomem optycznym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Ogniskowa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4,5–36,0 mm (kąt widzenia odpowiada zakresowi ogniskowych 25–200 mm w formacie małoobrazkowym)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Otwór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wzdjęcny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f/3,7 do 6,6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Powiększenie maksymalnie 4x (kąt widzenia odpowiadający obiektywowi o ogniskowej około 800 mm w formacie małoobrazkowym)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Redukcja drgań: optyczna redukcja drgań (zdjęcia), optyczna i elektroniczna redukcja drgań (filmy)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 z detekcją kontrastu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Tryb makro: od około 2 cm do nieskończoności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Wyświetlacz LCD typu TFT o przekątnej 2,7 cala (6,7 cm), około 230 000 punktów, powłoka przeciwodblaskowa i 5-stopniowa regulacja jasności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Karty pamięci SD, SDHC, SDXC, pamięć wewnętrzna minimum 18 MB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Minimalna wielkość obrazu: 20 mln (wysoka jakość) [5152 x 3864 (Fine)], 20 mln [5152 x 3864], 10 mln [3648 x 2736], 4 mln [2272 x 1704], 2 mln [1600 x 1200], VGA [640 x 480], 16:9 (14 mln) [5120 x 2880], 1:1 [3864 x 3864]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Czułość ISO minimum 80–1600, ISO 3200 (dostępne w trybie automatycznym)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Tup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migazki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Mechaniczna i elektroniczna CCD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otwarcia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migazki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1/1500–1 s; 4 s (program tematyczny Sztuczne ognie)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przesłon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minum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kroki (f/3,7 i f/10,5 [W])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Wbudowana lampa błyskowa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Hi-Speed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USB, obsługa standardu wydruku bezpośredniego (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PictBridge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używane także jako złącze wyjściowe audio-wideo (w przypadku sygnału wizji można wybrać system NTSC lub PAL)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Akumulator jonowo-litowy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sieciowy</w:t>
            </w:r>
          </w:p>
          <w:p w:rsidR="00D7288E" w:rsidRPr="00CC3D22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Wejście/wyjście audio: Stereofoniczne typu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minijack</w:t>
            </w:r>
            <w:proofErr w:type="spellEnd"/>
          </w:p>
          <w:p w:rsidR="00D7288E" w:rsidRDefault="00D7288E" w:rsidP="00CC3D22">
            <w:pPr>
              <w:pStyle w:val="Akapitzlist"/>
              <w:numPr>
                <w:ilvl w:val="0"/>
                <w:numId w:val="6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Gwarancja 12 miesięcy</w:t>
            </w:r>
          </w:p>
          <w:p w:rsidR="00D7288E" w:rsidRPr="00B7508E" w:rsidRDefault="00D7288E" w:rsidP="00B75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każdej kamery dodatkowa karta pamięci o poniższych parametrach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 64 GB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karty  SDXC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prędkości  UHS-I / U1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zapisu   90 MB/s </w:t>
            </w:r>
          </w:p>
          <w:p w:rsidR="00D7288E" w:rsidRPr="00B7508E" w:rsidRDefault="00D7288E" w:rsidP="00B7508E">
            <w:pPr>
              <w:pStyle w:val="Akapitzlist"/>
              <w:numPr>
                <w:ilvl w:val="0"/>
                <w:numId w:val="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Gwarancja   60 miesięcy </w:t>
            </w:r>
          </w:p>
          <w:p w:rsidR="00D7288E" w:rsidRPr="00CC3D22" w:rsidRDefault="00D7288E" w:rsidP="00B7508E">
            <w:pPr>
              <w:pStyle w:val="Akapitzlist"/>
              <w:numPr>
                <w:ilvl w:val="0"/>
                <w:numId w:val="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5 w Chojnicach</w:t>
            </w:r>
          </w:p>
        </w:tc>
      </w:tr>
      <w:tr w:rsidR="00D7288E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88E" w:rsidRPr="00683AF7" w:rsidRDefault="00D7288E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Skaner płaski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Wysoka rozdzielczość skanowania do 4800 × 4800 </w:t>
            </w:r>
            <w:proofErr w:type="spellStart"/>
            <w:r w:rsidRPr="00683AF7">
              <w:rPr>
                <w:sz w:val="20"/>
                <w:szCs w:val="20"/>
              </w:rPr>
              <w:t>dpi</w:t>
            </w:r>
            <w:proofErr w:type="spellEnd"/>
            <w:r w:rsidRPr="00683AF7">
              <w:rPr>
                <w:sz w:val="20"/>
                <w:szCs w:val="20"/>
              </w:rPr>
              <w:t xml:space="preserve"> </w:t>
            </w:r>
            <w:r w:rsidRPr="00683AF7">
              <w:rPr>
                <w:sz w:val="20"/>
                <w:szCs w:val="20"/>
              </w:rPr>
              <w:tab/>
              <w:t xml:space="preserve">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Matryca CIS</w:t>
            </w:r>
            <w:r w:rsidRPr="00683AF7">
              <w:rPr>
                <w:sz w:val="20"/>
                <w:szCs w:val="20"/>
              </w:rPr>
              <w:tab/>
              <w:t xml:space="preserve">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48-bitowa wewnętrzna głębia kolorów</w:t>
            </w:r>
            <w:r w:rsidRPr="00683AF7">
              <w:rPr>
                <w:sz w:val="20"/>
                <w:szCs w:val="20"/>
              </w:rPr>
              <w:tab/>
              <w:t xml:space="preserve">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Zasilanie i łączność przez jeden przewód USB</w:t>
            </w:r>
            <w:r w:rsidRPr="00683AF7">
              <w:rPr>
                <w:sz w:val="20"/>
                <w:szCs w:val="20"/>
              </w:rPr>
              <w:tab/>
              <w:t xml:space="preserve">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Tworzenie wielostronicowych dokumentów PDF w skanerze dzięki przyciskom PDF</w:t>
            </w:r>
            <w:r w:rsidRPr="00683AF7">
              <w:rPr>
                <w:sz w:val="20"/>
                <w:szCs w:val="20"/>
              </w:rPr>
              <w:tab/>
              <w:t xml:space="preserve">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Łatwa obsługa — 5 jednodotykowych przycisków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Skanowanie pionowe</w:t>
            </w:r>
            <w:r w:rsidRPr="00683AF7">
              <w:rPr>
                <w:sz w:val="20"/>
                <w:szCs w:val="20"/>
              </w:rPr>
              <w:tab/>
              <w:t xml:space="preserve">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Skanowanie grubych dokumentów lub czasopism   </w:t>
            </w:r>
          </w:p>
          <w:p w:rsidR="00D7288E" w:rsidRPr="00683AF7" w:rsidRDefault="00D7288E" w:rsidP="00683AF7">
            <w:pPr>
              <w:pStyle w:val="Akapitzlist"/>
              <w:numPr>
                <w:ilvl w:val="0"/>
                <w:numId w:val="1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Gwarancja 12 miesięcy</w:t>
            </w:r>
            <w:r w:rsidRPr="00683AF7">
              <w:rPr>
                <w:sz w:val="20"/>
                <w:szCs w:val="20"/>
              </w:rPr>
              <w:tab/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88E" w:rsidRPr="00683AF7" w:rsidRDefault="00D7288E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5 w Chojnicach</w:t>
            </w:r>
          </w:p>
        </w:tc>
      </w:tr>
      <w:tr w:rsidR="00F27521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21" w:rsidRPr="00683AF7" w:rsidRDefault="00F27521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aktywny = wyświetlany tablicy min 1670 mm×1200 mm (82”)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 min  82”  ( 208cm)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Proporcje obrazu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4:3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Optyczna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z systemami operacyjnymi  Windows W7,W8.1, W10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/ zasilanie  port USB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nie dopuszcza się zasilania dodatkowego typu 230V)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nie mniej niż 32767x32767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odczytu współrzędnych  min. &gt;= 500 punktów na sekundę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transmisji nie mniej niż 38400bps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kalibracji nie gorsza niż 0,01mm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tablicy  Twarda matowa magnetyczna odporna na uszkodzenia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klawisze szybkiego dostępu trwale umieszczone na tablicy  po obu jej stronach min 15 klawiszy po jednej stronie.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Akcesoria standardowe: 2 pisaki bez elementów aktywnych dla tablicy dotykowej, , kabel USB (5m), mocowanie do ściany – minimalnie 4 punktowe ( 2 od dołu i 2 od góry z blokadą) uniemożliwiające przypadkowe zdjęcie tablicy, Oprogramowanie.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Oprogramowanie; pełne oprogramowanie w języku polskim,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 się aby zaoferowane oprogramowanie można było pobrać z aktualnej strony dostawcy/producenta tablicy – wymagane jest zamieszczenie linku do zaoferowanego oprogramowania.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na komputerze bez konieczności podłączenia zaoferowanej tablicy interaktywnej.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wymagania dotyczące oprogramowania tablicy interaktywnej – niespełnienie, któregokolwiek z punktów oznacza, że zaproponowane oprogramowanie do tablicy interaktywnej nie spełnia wymagań projektu.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paleta narzędzi do tworzenia elektronicznych adnotacji, takich jak: - różnokolorowe pisaki,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pisaki wielokolorowe, pisaki tekstury, pióro stalówka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pióro pędzel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predefiniowane kształty (linie, strzałki, figury geometryczne)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leserowe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piórko (migający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znikający po kolejnym zaznaczeniu)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Definiowanie łączy do dowolnych obiektów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Rozpoznawanie i konwersja rysowanych odręcznie podstawowych figur geometrycznych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do geometrii: skalowana linijka (stała podziałka możliwość skracania i wydłużania linijki jak taśmy mierzącej, skalowalna identycznie jak linijka ekierka, dodatkowo kątomierz i cyrkiel)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Zmiana grubości i koloru dowolnego narysowanego obiektu, czy linii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Wypełnienie dowolnym kolorem zamkniętych obszarów narysowanych obiektów i kształtów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edycja obiektów: obrót, przesuwanie, zmiana rozmiarów, ustawianie kolejności czy grupowanie i rozgrupowanie obiektów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Galeria, zawierająca tysiące obrazków, gotowych szablonów.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 grup grafik, zdjęć tematycznych oraz teł ( jeden plik to dowolna liczba zdjęć czy grafik 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Eksport do formatu:</w:t>
            </w:r>
          </w:p>
          <w:p w:rsidR="00F27521" w:rsidRPr="00B7508E" w:rsidRDefault="00F27521" w:rsidP="00F27521">
            <w:pPr>
              <w:pStyle w:val="Akapitzlist"/>
              <w:numPr>
                <w:ilvl w:val="2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PowerPoint 97-2003 (PPT)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Word 97-2003 (DOC)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Excel 97-2003 (XSL)</w:t>
            </w:r>
          </w:p>
          <w:p w:rsidR="00F27521" w:rsidRPr="00B7508E" w:rsidRDefault="00F27521" w:rsidP="00F27521">
            <w:pPr>
              <w:pStyle w:val="Akapitzlist"/>
              <w:numPr>
                <w:ilvl w:val="3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plików Adobe Portable Document (PDF)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plików stron internetowych (HTML)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(CDR)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graficznych (BMP, JPG, PNG, GIF, TIF)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graficznych – tworzonych przez użytkownika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teł – tworzonych przez użytkownika </w:t>
            </w:r>
          </w:p>
          <w:p w:rsidR="00F27521" w:rsidRPr="00B7508E" w:rsidRDefault="00F27521" w:rsidP="00F27521">
            <w:p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Wstawianie plików wideo, audio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Wstawianie tekstu za pomocą klawiatury ekranowej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konwersja pisma odręcznego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Inteligentne zrzuty ekranu umieszczane w środowisku pracy (zaznaczenie, cały ekran, dostępne okna aplikacji lub dowolny kształt)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Zakrywanie treści przy zastosowaniu kurtyny ekranowej i elektronicznego reflektora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Narzędzie pozwalające przesunąć całą zawartość grafik i tekstu jednym ruchem po całym ekranie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Zintegrowane oprogramowanie do nauk matematyczno-przyrodniczych takich jak matematyka i geometria, fizyka, chemia, elektrotechnika, mechanika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kształtów podstawowych figur płaskich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łuków, części koła wraz z automatycznym wykreślaniem cięciw, promieni okręgów wraz z podaniem ich długości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rysowanie figur przestrzennych o dowolnych podstawach ( graniastosłupy, ostrosłupy, ostrosłupy ścięte, kula, stożek oraz walec)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graniastosłupów o dowolnej podstawie np.: 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np. ostrosłupa o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ściętego np. ostrosłupa o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sześcianu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czworościanu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walca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stożka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kuli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półkuli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przestrzenna powinna dawać możliwość zmiany koloru i grubości linii, kolorowanie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podstaw i ścian bocznych wraz ze efektem przezroczystości oraz wprowadzania faktury minimum 50 wzorów, rysowania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linii niewidocznych wewnątrz figur przestrzennych wraz z nadaniem im dowolnego koloru oraz różnych wzorów.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wykreślanie osi współrzędnych XY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podstawowych wzorów i wykresów matematycznych, proste ( z aktywnymi wzorami ax+by+c=0), parabole ( z aktywnymi wzorami y=ax2+bx+c, x=ay2+by+c, (x-h)2=2p(y-k), (y-k)2=2p(x-k) ), hiperbole ( z aktywnymi wzorami 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wykreślić dowolna funkcje w układzie współrzędnych XY ale również pokazać jak się ona zachowuje podczas zmiany jej parametrów.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poprawienia dowolnego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wykresu poprzez zmianę parametrów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Wrysowywanie 2 płaszczyzn z możliwością zmiany kąta pomiędzy tymi płaszczyznami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Dostępny alfabet grecki do zapisów matematycznych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dowolnego „doświadczenia chemicznego” na tablicy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minimum 22 podstawowych zestawów doświadczeń laboratoryjnych, w których nauczyciel może każdy składowy element dowolnie zakolorować i wypełnić dowolnym rodzajem i kolorem substancji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Wzory i schematy ułatwiające tworzenie wzorów i schematów związków chemii organicznej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elektrotechnicznych pozwalająca narysować dowolny schemat elektrotechniczny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mechanicznych pozwalająca narysować dowolny schemat mechaniczny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otwarta dożywotnia licencja na pełne w/w oprogramowanie do tablicy interaktywnej pozwalające na instalację i korzystanie w danej szkole na dowolnej liczbie komputerów bez konieczności dokonywania jakiejkolwiek rejestracji.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Załączone w/w oprogramowanie dostarczone wraz z tablicą interaktywną powinno umożliwiać przygotowywanie nauczycielom i uczniom w domach lekcji lub prezentacji za pomocą tego oprogramowania bez dodatkowych licencji i bez ograniczenia czasowego.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Producent musi wskazać punkty serwisowe w Polsce dla zaproponowanej tablicy interaktywnej.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Gwarancja min 3 lata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W/w oprogramowanie musi być integralnym oprogramowaniem do tablicy interaktywnej i pochodzić od tego samego producenta co tablica interaktywna.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 łączenia programów od różnych producentów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i zawierać wszystkie wymienione funkcje bez konieczności podłączenia do Internetu.</w:t>
            </w:r>
          </w:p>
          <w:p w:rsidR="00F27521" w:rsidRDefault="00F27521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tablic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nstalacja tablicy wymagana jest przez osoby posiadające certyfikat imienny i firmowy wystawiony przez producenta tablicy oraz uwzględnia wszystkie elementy instalacyjne niezbędne do wykonania poprawnej instalacji.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musi złożyć oświadczenie, że w przypadku nie wywiązania się producenta z gwarancji dostawca przejmuje na siebie warunki gwarancji.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Certyfikaty do tablicy i projektora: CE,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Certyfikat instalatora od producenta tablicy,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 o przejęciu gwarancji 3 lata na tablicę przez dostawcę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7 w Chojnicach</w:t>
            </w:r>
          </w:p>
        </w:tc>
      </w:tr>
      <w:tr w:rsidR="00F27521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21" w:rsidRPr="004372B3" w:rsidRDefault="00F27521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4372B3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Nawigacja satelitarna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910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26"/>
              <w:gridCol w:w="6876"/>
            </w:tblGrid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Wyświetlacz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 cali, 1024 x 600 pikseli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Sterowanie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dotykowe poprzez wyświetlacz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Procesor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min. 1 </w:t>
                  </w: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Rodzaj pamięci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flash</w:t>
                  </w:r>
                  <w:proofErr w:type="spellEnd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 karta pamięci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Wbudowana pamięć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 GB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Zainstalowane mapy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Europy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Wizualizacja mapy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dwuwymiarowa, trójwymiarowa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Nawigacja głosowa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Dostępne języki nawigacji głosowej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inne, polski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Dożywotnia aktualizacja map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Menu 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języku polskim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Czytnik kart pamięci 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microSD</w:t>
                  </w:r>
                  <w:proofErr w:type="spellEnd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microSDHC</w:t>
                  </w:r>
                  <w:proofErr w:type="spellEnd"/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Bluetooth</w:t>
                  </w:r>
                  <w:proofErr w:type="spellEnd"/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4372B3">
              <w:trPr>
                <w:trHeight w:val="270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Złącze USB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Zasilanie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akumulator litowo-polimerowy, samochodowe 12 V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Wyposażenie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instrukcja obsługi w języku polskim, kabel USB, karta gwarancyjna, ładowarka </w:t>
                  </w: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samochodowa, uchwyt montażowy</w:t>
                  </w:r>
                </w:p>
              </w:tc>
            </w:tr>
            <w:tr w:rsidR="004372B3" w:rsidRPr="004372B3" w:rsidTr="004372B3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Gwarancja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437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 miesiące</w:t>
                  </w:r>
                </w:p>
              </w:tc>
            </w:tr>
          </w:tbl>
          <w:p w:rsidR="00F27521" w:rsidRPr="004372B3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4372B3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tr w:rsidR="00F27521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21" w:rsidRPr="00683AF7" w:rsidRDefault="00F27521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aktywny = wyświetlany tablicy min 1670 mm×1200 mm (82”)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 min  82”  ( 208cm)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Proporcje obrazu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4:3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Optyczna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z systemami operacyjnymi  Windows W7,W8.1, W10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/ zasilanie  port USB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nie dopuszcza się zasilania dodatkowego typu 230V)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nie mniej niż 32767x32767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odczytu współrzędnych  min. &gt;= 500 punktów na sekundę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transmisji nie mniej niż 38400bps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kalibracji nie gorsza niż 0,01mm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tablicy  Twarda matowa magnetyczna odporna na uszkodzenia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klawisze szybkiego dostępu trwale umieszczone na tablicy  po obu jej stronach min 15 klawiszy po jednej stronie.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standardowe: 2 pisaki bez elementów aktywnych dla tablicy dotykowej, , kabel USB (5m), mocowanie do ściany – minimalnie 4 punktowe ( 2 od dołu i 2 od góry z blokadą) uniemożliwiające przypadkowe zdjęcie tablicy, Oprogramowanie.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Oprogramowanie; pełne oprogramowanie w języku polskim,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 się aby zaoferowane oprogramowanie można było pobrać z aktualnej strony dostawcy/producenta tablicy – wymagane jest zamieszczenie linku do zaoferowanego oprogramowania.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na komputerze bez konieczności podłączenia zaoferowanej tablicy interaktywnej.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wymagania dotyczące oprogramowania tablicy interaktywnej – niespełnienie, któregokolwiek z punktów oznacza, że zaproponowane oprogramowanie do tablicy interaktywnej nie spełnia wymagań projektu.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paleta narzędzi do tworzenia elektronicznych adnotacji, takich jak: - różnokolorowe pisaki,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pisaki wielokolorowe, pisaki tekstury, pióro stalówka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pióro pędzel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predefiniowane kształty (linie, strzałki, figury geometryczne)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leserowe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piórko (migający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znikający po kolejnym zaznaczeniu)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Definiowanie łączy do dowolnych obiektów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Rozpoznawanie i konwersja rysowanych odręcznie podstawowych figur geometrycznych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do geometrii: skalowana linijka (stała podziałka możliwość skracania i wydłużania linijki jak taśmy mierzącej, skalowalna identycznie jak linijka ekierka, dodatkowo kątomierz i cyrkiel)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Zmiana grubości i koloru dowolnego narysowanego obiektu, czy linii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Wypełnienie dowolnym kolorem zamkniętych obszarów narysowanych obiektów i kształtów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edycja obiektów: obrót, przesuwanie, zmiana rozmiarów, ustawianie kolejności czy grupowanie i rozgrupowanie obiektów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Galeria, zawierająca tysiące obrazków, gotowych szablonów.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 grup grafik, zdjęć tematycznych oraz teł ( jeden plik to dowolna liczba zdjęć czy grafik )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Eksport do formatu:</w:t>
            </w:r>
          </w:p>
          <w:p w:rsidR="00F27521" w:rsidRPr="00B7508E" w:rsidRDefault="00F27521" w:rsidP="00F27521">
            <w:pPr>
              <w:pStyle w:val="Akapitzlist"/>
              <w:numPr>
                <w:ilvl w:val="2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PowerPoint 97-2003 (PPT)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Word 97-2003 (DOC)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Excel 97-2003 (XSL)</w:t>
            </w:r>
          </w:p>
          <w:p w:rsidR="00F27521" w:rsidRPr="00B7508E" w:rsidRDefault="00F27521" w:rsidP="00F27521">
            <w:pPr>
              <w:pStyle w:val="Akapitzlist"/>
              <w:numPr>
                <w:ilvl w:val="3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plików Adobe Portable Document (PDF)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plików stron internetowych (HTML)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(CDR)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graficznych (BMP, JPG, PNG, GIF, TIF)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graficznych – tworzonych przez użytkownika 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teł – tworzonych przez użytkownika </w:t>
            </w:r>
          </w:p>
          <w:p w:rsidR="00F27521" w:rsidRPr="00B7508E" w:rsidRDefault="00F27521" w:rsidP="00F27521">
            <w:p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Wstawianie plików wideo, audio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Wstawianie tekstu za pomocą klawiatury ekranowej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konwersja pisma odręcznego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Inteligentne zrzuty ekranu umieszczane w środowisku pracy (zaznaczenie, cały ekran, dostępne okna aplikacji lub dowolny kształt)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Zakrywanie treści przy zastosowaniu kurtyny ekranowej i elektronicznego reflektora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Narzędzie pozwalające przesunąć całą zawartość grafik i tekstu jednym ruchem po całym ekranie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Zintegrowane oprogramowanie do nauk matematyczno-przyrodniczych takich jak matematyka i geometria, fizyka, chemia, elektrotechnika, mechanika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kształtów podstawowych figur płaskich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Rysowanie łuków, części koła wraz z automatycznym wykreślaniem cięciw, promieni okręgów wraz z podaniem ich długości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rysowanie figur przestrzennych o dowolnych podstawach ( graniastosłupy, ostrosłupy, ostrosłupy ścięte, kula, stożek oraz walec)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graniastosłupów o dowolnej podstawie np.: 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np. ostrosłupa o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ściętego np. ostrosłupa o podstawie trójkąta, kwadratu, czy dowolnego zadanego wielokąta foremnego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sześcianu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czworościanu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walca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stożka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kuli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półkuli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przestrzenna powinna dawać możliwość zmiany koloru i grubości linii, kolorowanie podstaw i ścian bocznych wraz ze efektem przezroczystości oraz wprowadzania faktury minimum 50 wzorów, rysowania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linii niewidocznych wewnątrz figur przestrzennych wraz z nadaniem im dowolnego koloru oraz różnych wzorów.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Automatyczne wykreślanie osi współrzędnych XY 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podstawowych wzorów i wykresów matematycznych, proste ( z aktywnymi wzorami ax+by+c=0), parabole ( z aktywnymi wzorami y=ax2+bx+c, x=ay2+by+c, (x-h)2=2p(y-k), (y-k)2=2p(x-k) ), hiperbole ( z aktywnymi wzorami 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wykreślić dowolna funkcje w układzie współrzędnych XY ale również pokazać jak się ona zachowuje podczas zmiany jej parametrów.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poprawienia dowolnego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wykresu poprzez zmianę parametrów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Wrysowywanie 2 płaszczyzn z możliwością zmiany kąta pomiędzy tymi płaszczyznami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Dostępny alfabet grecki do zapisów matematycznych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Przygotowywanie dowolnego „doświadczenia chemicznego” na tablicy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minimum 22 podstawowych zestawów doświadczeń laboratoryjnych, w których nauczyciel może każdy składowy element dowolnie zakolorować i wypełnić dowolnym rodzajem i kolorem substancji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Wzory i schematy ułatwiające tworzenie wzorów i schematów związków chemii organicznej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elektrotechnicznych pozwalająca narysować dowolny schemat elektrotechniczny</w:t>
            </w:r>
          </w:p>
          <w:p w:rsidR="00F27521" w:rsidRPr="00B7508E" w:rsidRDefault="00F27521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mechanicznych pozwalająca narysować dowolny schemat mechaniczny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otwarta dożywotnia licencja na pełne w/w oprogramowanie do tablicy interaktywnej pozwalające na instalację i korzystanie w danej szkole na dowolnej liczbie komputerów bez konieczności dokonywania jakiejkolwiek rejestracji.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Załączone w/w oprogramowanie dostarczone wraz z tablicą interaktywną powinno umożliwiać przygotowywanie nauczycielom i uczniom w domach lekcji lub prezentacji za pomocą tego oprogramowania bez dodatkowych licencji i bez ograniczenia czasowego.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Producent musi wskazać punkty serwisowe w Polsce dla zaproponowanej tablicy interaktywnej. 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 3 lata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W/w oprogramowanie musi być integralnym oprogramowaniem do tablicy interaktywnej i pochodzić od tego samego producenta co tablica interaktywna.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 łączenia programów od różnych producentów</w:t>
            </w:r>
          </w:p>
          <w:p w:rsidR="00F27521" w:rsidRPr="00B7508E" w:rsidRDefault="00F27521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i zawierać wszystkie wymienione funkcje bez konieczności podłączenia do Internetu.</w:t>
            </w:r>
          </w:p>
          <w:p w:rsidR="00F27521" w:rsidRDefault="00F27521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tablic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nstalacja tablicy wymagana jest przez osoby posiadające certyfikat imienny i firmowy wystawiony przez producenta tablicy oraz uwzględnia wszystkie elementy instalacyjne niezbędne do wykonania poprawnej instalacji.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musi złożyć oświadczenie, że w przypadku nie wywiązania się producenta z gwarancji dostawca przejmuje na siebie warunki gwarancji.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Certyfikaty do tablicy i projektora: CE,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Certyfikat instalatora od producenta tablicy,</w:t>
            </w:r>
          </w:p>
          <w:p w:rsidR="00F27521" w:rsidRPr="00B7508E" w:rsidRDefault="00F27521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 o przejęciu gwarancji 3 lata na tablicę przez dostawcę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21" w:rsidRPr="00683AF7" w:rsidRDefault="00F27521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+ oprogramowanie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poczty elektronicznej, jako lokalna baza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danych, stacja programistyczna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o przekątnej minimum 15,6" o rozdzielczości HD (1366x786) Matryca antyodblaskowa z podświetlaniem LED o jasności minimum 200 nitów. Kontrast minimum 300:1.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CPU Mark wynik min. 3170 punktów, średni wynik lub przeprowadzony dla oferowanej konfiguracji według wyników ze strony :</w:t>
            </w:r>
          </w:p>
          <w:p w:rsidR="00A56565" w:rsidRPr="00AC3F7B" w:rsidRDefault="00A56565" w:rsidP="001D4692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https://www.cpubenchmark.net/cpu_list.php     </w:t>
            </w:r>
          </w:p>
          <w:p w:rsidR="00A56565" w:rsidRPr="00AC3F7B" w:rsidRDefault="00A56565" w:rsidP="001D4692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RAM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4GB DDR4 2133 MHz w jednym module SO-DIMM z możliwością rozbudowy do min. 16GB. Jeden bank pamięci musi pozostać wolny do dalszej rozbudowy.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masowa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Minimum 500GB SATA 3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Zintegrowana w procesorze z możliwością dynamicznego przydzielenia pamięci systemowej, ze sprzętowym wsparciem dla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Shader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posiadająca minimum 20EU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Execution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Obsługiwana rozdzielczość 4K poprzez port HDMI min. 4096x2304@24Hz 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Osiągająca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G3D Mark min. 855 pkt według wyników ze strony www.videocardbenchmark.net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Napęd optyczny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DVD+/-RW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Klawiatura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Klawiatura z wydzieloną sekcją numeryczną po prawej stronie, powłoka antybakteryjna, odporna na zalanie cieczą (materiał pod klawiaturą wchłaniający wilgoć i ciecz). Klawiatura w układzie US-QWERTY), musi posiadać minimum 102 klawisze.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multitouch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Musi posiadać wsparcie dla gestów dla minimum 3 niezależnych punktów dotyku.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Czterokanałowa (24-bitowa) karta dźwiękowa zintegrowana z płytą główną, zgodna z High Definition, wbudowane głośniki stereo o mocy 2W.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 z funkcja redukcji szumów i poprawy mowy wbudowane w obudowę matrycy.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Kamera internetowa HD 720p trwale zainstalowana w obudowie matrycy wraz diodą LED informującą o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pracy kamery.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 i zasilanie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Wymienialna bateria min. 4-komorowa, 47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Whrs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Umożliwiająca jej szybkie naładowanie do poziomu 80% w czasie 1 godziny i do poziomu 100% w czasie 2 godzin.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o mocy min. 65W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i wymiary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Waga max 2,3 kg z baterią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Szkielet i zawiasy notebooka wykonany z wzmacnianego metalu.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wyposażona w diodę informujące użytkownika o: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dysku twardego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ładowaniu oraz naładowaniu baterii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włączonym urządzeniu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włączonej kamery</w:t>
            </w:r>
          </w:p>
          <w:p w:rsidR="00A56565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 wraz z bieżącą datą.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 komputera.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 pamięci RAM oraz sposobie obłożenia slotów.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procesora oraz częstotliwości jego taktowania.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dysku twardego wraz z jego numerem seryjnym.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napędu optycznego wraz z jego numerem seryjnym.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zintegrowanego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LAN.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WLAN.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zintegrowanej karty AUDIO.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napędu optycznego.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kart.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portów USB.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modułu Bluetooth.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zintegrowanej kamery.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linii papilarnych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zewnętrznych urządzeń.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USB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innych,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Certyfikaty: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ISO9001, ISO14001, dla sprzętu (należy załączyć do oferty)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zgodności CE (załączyć do oferty)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Logo'd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EnergyStar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 – komputer musi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znajdowac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na liście zgodności dostępnej na stronie www.energystar.gov oraz z lub załączyć certyfikat potwierdzający spełnienie wyżej opisanej normy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19db ( załączyć raport badawczy wystawiony przez niezależne, certyfikowane laboratorium badawcze )</w:t>
            </w:r>
          </w:p>
          <w:p w:rsidR="00A56565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wygenerowanych przez komputer kluczy szyfrowania musi odbywać się w dedykowanym chipsecie na płycie głównej.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 spadania zwiększający ochronę dysków twardych działający nawet przy wyłączonym notebooku oraz konstrukcja absorbująca wstrząsy 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Czytnik linii papilarnych 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Zaimplementowany w BIOS  system diagnostyczny z graficznym interfejsem użytkownika umożliwiający 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jednoczesne przetestowanie w celu wykrycia usterki zainstalowanych komponentów w oferowanym komputerze bez konieczności uruchamiania systemu operacyjnego. System opatrzony min. o funkcjonalność 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sprawdzenie Master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gotowość do uruchomienia oferowanego systemu operacyjnego,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procesora [ min. cache ]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pamięci,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napędu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portów USB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dysku twardego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LCD</w:t>
            </w:r>
          </w:p>
          <w:p w:rsidR="00A56565" w:rsidRDefault="00A56565" w:rsidP="001D4692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B90A3D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Windows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7 (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bit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równoważny o tej samej funkcjonalności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dostępne sterowniki na stronie producenta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Dołączony zewnętrzny nośnik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recovery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:rsidR="00A56565" w:rsidRDefault="00A56565" w:rsidP="001D4692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centralnego zarządzana i monitoringu komputerów w sieci wraz z ochroną antywirusową</w:t>
            </w: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56565" w:rsidRPr="0039161E" w:rsidRDefault="00A56565" w:rsidP="001D4692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Należy podać producenta oraz wersję oferowanego oprogramowania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centralnego zarządzana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monitoring’u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komputerów w sieci wraz z ochroną Antywirusową: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oferować kompleksową ochronę klienta / serwerów poprzez ochronę sieci korporacyjnych przed wirusami , trojanami, robakami , hakerami, wirusami sieciowymi , zagrożeniem ataku z wielu punktów wejścia i plikami typu spyware.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Mają zdolność do wykrywania wszystkich wirusów, a silnik antywirusa powinien posiadać certyfikat VB100%, OPSWAT.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blokowania plików ze szkodliwą zawartością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osadzonych / skompresowanych plików, które używają w czasie rzeczywistym algorytmów kompresji.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usuwania plików typu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rootkit</w:t>
            </w:r>
            <w:proofErr w:type="spellEnd"/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szkodliwych plików i przeprowadzenia kwarantanny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złośliwego oprogramowania za pomocą technik wykrywania behawioralnych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zdolność do wykrywania i usuwania fałszywego oprogramowania bezpieczeństwa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roguewear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identyfikacji źródła zainfekowanych plików w sieci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zdolność do przywracania plików z kwarantanny, jeśli plik jest zakwalifikowany jako bezpieczny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mechanizm zapobiegający rozprzestrzenianiu wirusa aktywowany już na etapie wykrycia wirusa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wykrywać szkodliwy typ oprogramowania i je usuwać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Zwykli użytkownicy nie powinni mieć możliwości modyfikowania ustawień AV za wyjątkiem grup specjalnych, ustawionych przez administratorów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Menadżer aktualizacji: musi posiadać możliwość tworzenia wielu serwerów aktualizacji rozpowszechniania aktualizacji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skompresowanych, spakowanych oraz zarchiwizowanych plików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telefonu i usuwania z niego zagrożeń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skanowania urządzeń USB zaraz po ich podłączeniu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określania i usuwania wszelkich zagrożeń stworzonych przez wirusy typu Trojan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naprawiania plików OLE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 w przypadku wykrycia podejrzanych/zawirusowanych  plików w pamięci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Skanowanie w poszukiwaniu słabych punktów systemu: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raportowania o wrażliwych punktach w aplikacjach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dostarczyć zestawienie podatności plików na zarażenie : wysokie, średnie, niskie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zaplanowania okresowego skanu podatności w celu uzyskania najnowszych raportów z sieci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urządzeń: 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różne ustawienia dostępu dla urządzeń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przyznania praw dostępu dla nośników pamięci tj. USB, CD itp.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regulowania połączeń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zdolny do zachowania kontroli nad interfejsami programów typu: SATA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itd.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kontrolowania i regulowania użycia urządzeń peryferyjnych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blokady lub zezwolenia na połączenie się z urządzeniami mobilnymi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zakazania dostępu dowolnemu urządzeniu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odłączenia dowolnego urządzenia na podstawie nazwy modelowej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Musi mieć zdolność do szyfrowania zawartości USB i udostępniania go na punktach końcowych z zainstalowanym klientem EPS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czasowego zezwolenia na dostęp do USB Pen Drive konkretnym zautoryzowanym użytkownikom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funkcjonalności portów USB, blokując dostęp urządzeniom innym niż klawiatura i myszka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aktywami: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gromadzenia informacji o systemie i sprzęcie z punktów końcowych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tworzenia sprawozdania podsumowującego programy i aktualizacje znajdujące się na urządzeniach końcowych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w oprogramowaniu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sprzętowych w punktach końcowych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kompleksowych raportów zarządzania aktywami w punktach końcowych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/ IDS: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wykrywania ataków zewnętrznych w wewnętrznych sieciach oraz ich zapobieganiu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zapobiegania atakom skanowania portów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zapobiegać atakom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generowania raportów dla potencjalnych naruszeń bezpieczeństwa, naruszenia zasad i podejrzanego ruchu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sieci, filtrowanie stron: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zablokowania użytkownikowi dostępu do zainfekowanych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phishingowych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stron internetowych ze skonfigurowanych punktów końcowych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dostępu do stron w oparciu o ich kategorie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całej domeny lub witryny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wykluczenia domen stron internetowych lub całych domen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połączenia HTTPS</w:t>
            </w:r>
          </w:p>
          <w:p w:rsidR="00A56565" w:rsidRPr="00AC3F7B" w:rsidRDefault="00A56565" w:rsidP="001D4692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elastyczność w tworzeniu reguł zapory filtrowania połączeń na podstawie adresu IP, numeru portu lub protokołu, a następnie zastosować te zasady do różnych grup użytkowników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kontroli i nadzoru nad całym ruchem wchodzącym i wychodzącym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poczty: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Musi posiadać możliwość blokowania spamu i zainfekowanej poczty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wysyłania wiadomości e-mail tylko przez zaufanych użytkowników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i polityki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wielu grup i struktury organizacyjnej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odmiennej konfiguracji polityki dla każdej z grup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struktury grupy Active Directory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i eksportowania grup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Klienta: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instalowania oprogramowania klienckiego przy użyciu :</w:t>
            </w:r>
          </w:p>
          <w:p w:rsidR="00A56565" w:rsidRPr="00AC3F7B" w:rsidRDefault="00A56565" w:rsidP="001D4692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Client Packer (Microsoft installer)</w:t>
            </w:r>
          </w:p>
          <w:p w:rsidR="00A56565" w:rsidRPr="00AC3F7B" w:rsidRDefault="00A56565" w:rsidP="001D4692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Stony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instalacyjnej</w:t>
            </w:r>
            <w:proofErr w:type="spellEnd"/>
          </w:p>
          <w:p w:rsidR="00A56565" w:rsidRPr="00AC3F7B" w:rsidRDefault="00A56565" w:rsidP="001D4692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Skryptu</w:t>
            </w:r>
            <w:proofErr w:type="spellEnd"/>
          </w:p>
          <w:p w:rsidR="00A56565" w:rsidRPr="00AC3F7B" w:rsidRDefault="00A56565" w:rsidP="001D4692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Zdalna instalacja na pojedynczym punkcie końcowym lub w całym zakresie IP</w:t>
            </w:r>
          </w:p>
          <w:p w:rsidR="00A56565" w:rsidRPr="00AC3F7B" w:rsidRDefault="00A56565" w:rsidP="001D4692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obrazu dysku klienta</w:t>
            </w:r>
          </w:p>
          <w:p w:rsidR="00A56565" w:rsidRPr="00AC3F7B" w:rsidRDefault="00A56565" w:rsidP="001D4692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Poprzez Active Directory  oraz stworzenie grupy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Dezinstalacja powinna być przeprowadzona przez Administratora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zarządzania: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zapewnić bezpieczny graficzny interfejs użytkownika i konsoli zarządzania opartej o sieć w celu zapewnienia administratorom dostępu do wszystkich klientów i serwerów w sieci 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przywrócenia poprzednich konfiguracji i aktualizacji za pośrednictwem w/w konsoli zarządzania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posiadać strukturę administracji opartą na przypisywaniu ról użytkownikom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 wtyczki modułów zaprojektowanych , aby dodać nowe funkcje zabezpieczeń bez konieczności ponownego wdrażania całego rozwiązania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Zawiadamianie, Raportowanie, Rejestrowanie: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dostarczania wiadomości SMS lub E-mail w przypadku zdarzeń krytycznych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raportów tabelarycznych i graficznych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eksportowania raportów w wielu formatach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wysyłania raportu do administratorów zgodnie z harmonogramem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czyszczenia starych raportów zmianie konfiguracji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do logowania wszystkich aktywność serwera zarządzania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Roaming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skonfigurowania reguł dla klientów mobilnych nawet jeśli znajduje się poza siecią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uzyskania statusu i raportu od klienta mobilnego nawet jeśli znajduje się poza siecią, za pośrednictwem chmury zarządzania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zdolność do instalacji EPS na urządzeniach końcowych poza siecią firmową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przez Chmurę: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dostęp do konsoli lokalnie z dowolnego miejsca w nagłych przypadkach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przeglądania raportów podsumowujących dla wszystkich urządzeń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uzyskania raportów i powiadomień za pomocą poczty elektronicznej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Cechy: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danemu użytkownikowi uzyskania dostępu do systemu operacyjnego w trybie awaryjnym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zapewniać bezpieczne wykonywanie operacji bankowych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funkcje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Sandbox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bezpiecznego przeglądania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utrzymanie zdolności urządzeń mobilnych kiedy znajdują się poza siecią firmową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systemów: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XP/7/8/10 (32-bit/64-bit)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Server 2012/2016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</w:p>
          <w:p w:rsidR="00A56565" w:rsidRDefault="00A56565" w:rsidP="001D4692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39161E" w:rsidRDefault="00A56565" w:rsidP="001D46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Wbudowane porty i złącza :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15-pin VGA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HDMI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1.4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RJ-45 (10/100/1000) z funkcją Wake-on-LAN (WOL) umożliwia włączenie komputera za pomocą prostego komunikatu sieciowego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 USB 3.0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USB 2.0 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(możliwość ładowania urządzeń zewnętrznych poprzez port USB, nawet gdy notebook jest wyłączony lub jest w trybie hibernacji/uśpienia)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czytnik kart multimedialny wspierający karty SD 4.0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współdzielone złącze słuchawkowe stereo i złącze mikrofonowe tzw. combo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w postaci wewnętrznego modułu mini-PCI Express karta sieci  WLAN obsługująca łącznie standardy  IEEE 802.11 a/b/g/n 2x2 w standardzie AC </w:t>
            </w:r>
          </w:p>
          <w:p w:rsidR="00A56565" w:rsidRDefault="00A56565" w:rsidP="001D4692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gwarancji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39161E" w:rsidRDefault="00A56565" w:rsidP="001D4692">
            <w:pPr>
              <w:pStyle w:val="Akapitzlist"/>
              <w:numPr>
                <w:ilvl w:val="0"/>
                <w:numId w:val="2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zgłoszenia serwisowego w trybie 24/7 w języku polskim.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konsultacja poprzez infolinię w sprawie instalacji systemu operacyjnego oraz dołączonego oprogramowania,</w:t>
            </w:r>
          </w:p>
          <w:p w:rsidR="00A56565" w:rsidRPr="00AC3F7B" w:rsidRDefault="00A56565" w:rsidP="001D4692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konfiguracji sprzętowej poprzez infolinię na podstawie podanego numeru seryjnego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bookmarkEnd w:id="0"/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Rzutnik multimedialny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-technologia 3LCD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białego min.2700 lumenów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kolorowego min.2700 lumenów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-rozdzielczość SVGA (800x600), 4:3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-korekcja obrazu min.+/-30 pionowo i poziomo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-rozmiar obrazu 30-350”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-kontrast min.10 000:1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-żywotność lampy min.5000h w trybie standardowym/10 000h w trybie oszczędnym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lastRenderedPageBreak/>
              <w:t>-torba transportowa w komplecie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-komunikacja przez kod QR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AV/</w:t>
            </w:r>
            <w:proofErr w:type="spellStart"/>
            <w:r w:rsidRPr="00683AF7">
              <w:rPr>
                <w:sz w:val="20"/>
                <w:szCs w:val="20"/>
              </w:rPr>
              <w:t>Mute</w:t>
            </w:r>
            <w:proofErr w:type="spellEnd"/>
            <w:r w:rsidRPr="00683AF7">
              <w:rPr>
                <w:sz w:val="20"/>
                <w:szCs w:val="20"/>
              </w:rPr>
              <w:t xml:space="preserve"> w formie suwaka na obudowie projektora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podziału ekranu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korekty poszczególnych narożników obrazu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-funkcje USB 3w1 (obraz/mysz/dźwięk)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-złącza min.: 1xHDMI, 2xwejście VGA, wyjście VGA, 1xUSB (A), 1xUSB (B),1x stereofoniczne wyjście </w:t>
            </w:r>
            <w:proofErr w:type="spellStart"/>
            <w:r w:rsidRPr="00683AF7">
              <w:rPr>
                <w:sz w:val="20"/>
                <w:szCs w:val="20"/>
              </w:rPr>
              <w:t>audio—mini</w:t>
            </w:r>
            <w:proofErr w:type="spellEnd"/>
            <w:r w:rsidRPr="00683AF7">
              <w:rPr>
                <w:sz w:val="20"/>
                <w:szCs w:val="20"/>
              </w:rPr>
              <w:t xml:space="preserve">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, 2xstereofoniczne wejście audio-mini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 , 1xRS-232C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-głośnik min.5W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-waga max.2,5kg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-opcjonalna sieć bezprzewodowa sieć IEE 802.11 b/g/n </w:t>
            </w:r>
          </w:p>
          <w:p w:rsidR="00A56565" w:rsidRPr="00683AF7" w:rsidRDefault="00A56565" w:rsidP="00770F39">
            <w:pPr>
              <w:rPr>
                <w:sz w:val="20"/>
                <w:szCs w:val="20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Minimalna zawartość dodatkowego wyposażenia: instrukcja obsługi, kabel D-SUB, kabel zasilający, pilot.</w:t>
            </w:r>
          </w:p>
          <w:p w:rsidR="00A56565" w:rsidRPr="00683AF7" w:rsidRDefault="00A56565" w:rsidP="00770F39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projektor 36 miesięcy</w:t>
            </w:r>
          </w:p>
          <w:p w:rsidR="00A56565" w:rsidRPr="00683AF7" w:rsidRDefault="00A56565" w:rsidP="00770F39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lampę 36 miesięcy lub 3000h</w:t>
            </w:r>
          </w:p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przekątna wyświetlacza  10.1 cali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technologia dotykowa  pojemnościowy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typ wyświetlacza  IPS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funkcjonalność </w:t>
            </w:r>
            <w:proofErr w:type="spellStart"/>
            <w:r w:rsidRPr="00F81698">
              <w:rPr>
                <w:sz w:val="20"/>
                <w:szCs w:val="20"/>
              </w:rPr>
              <w:t>multi-touch</w:t>
            </w:r>
            <w:proofErr w:type="spellEnd"/>
            <w:r w:rsidRPr="00F81698">
              <w:rPr>
                <w:sz w:val="20"/>
                <w:szCs w:val="20"/>
              </w:rPr>
              <w:t xml:space="preserve">  tak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rozdzielczość  1280 x 800 pikseli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rodzina procesorów  ARM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częstotliwość taktowania  1.3 GHz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ilość rdzeni minimum 4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pamięć RAM  minimum 1024 MB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pamięć Flash  minimum 16 GB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lastRenderedPageBreak/>
              <w:t xml:space="preserve">obsługa kart pamięci  </w:t>
            </w:r>
            <w:proofErr w:type="spellStart"/>
            <w:r w:rsidRPr="00F81698">
              <w:rPr>
                <w:sz w:val="20"/>
                <w:szCs w:val="20"/>
              </w:rPr>
              <w:t>microSD</w:t>
            </w:r>
            <w:proofErr w:type="spellEnd"/>
            <w:r w:rsidRPr="00F81698">
              <w:rPr>
                <w:sz w:val="20"/>
                <w:szCs w:val="20"/>
              </w:rPr>
              <w:t xml:space="preserve">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interfejsy komunikacyjne  </w:t>
            </w:r>
            <w:proofErr w:type="spellStart"/>
            <w:r w:rsidRPr="00F81698">
              <w:rPr>
                <w:sz w:val="20"/>
                <w:szCs w:val="20"/>
              </w:rPr>
              <w:t>WiFi</w:t>
            </w:r>
            <w:proofErr w:type="spellEnd"/>
            <w:r w:rsidRPr="00F81698">
              <w:rPr>
                <w:sz w:val="20"/>
                <w:szCs w:val="20"/>
              </w:rPr>
              <w:t xml:space="preserve"> 802.11 b/g/n </w:t>
            </w:r>
            <w:proofErr w:type="spellStart"/>
            <w:r w:rsidRPr="00F81698">
              <w:rPr>
                <w:sz w:val="20"/>
                <w:szCs w:val="20"/>
              </w:rPr>
              <w:t>Bluetooth</w:t>
            </w:r>
            <w:proofErr w:type="spellEnd"/>
            <w:r w:rsidRPr="00F81698">
              <w:rPr>
                <w:sz w:val="20"/>
                <w:szCs w:val="20"/>
              </w:rPr>
              <w:t xml:space="preserve"> 4.0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wbudowane głośniki  stereo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wbudowany modem 3G 4G LTE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>wbudowany odbiornik GPS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aparat fotograficzny z tyłu  5 </w:t>
            </w:r>
            <w:proofErr w:type="spellStart"/>
            <w:r w:rsidRPr="00F81698">
              <w:rPr>
                <w:sz w:val="20"/>
                <w:szCs w:val="20"/>
              </w:rPr>
              <w:t>Mpix</w:t>
            </w:r>
            <w:proofErr w:type="spellEnd"/>
            <w:r w:rsidRPr="00F81698">
              <w:rPr>
                <w:sz w:val="20"/>
                <w:szCs w:val="20"/>
              </w:rPr>
              <w:t xml:space="preserve">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aparat fotograficzny z przodu  2 </w:t>
            </w:r>
            <w:proofErr w:type="spellStart"/>
            <w:r w:rsidRPr="00F81698">
              <w:rPr>
                <w:sz w:val="20"/>
                <w:szCs w:val="20"/>
              </w:rPr>
              <w:t>Mpix</w:t>
            </w:r>
            <w:proofErr w:type="spellEnd"/>
            <w:r w:rsidRPr="00F81698">
              <w:rPr>
                <w:sz w:val="20"/>
                <w:szCs w:val="20"/>
              </w:rPr>
              <w:t xml:space="preserve">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>typ akumulatora  litowo-jonowy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pojemność akumulatora </w:t>
            </w:r>
            <w:proofErr w:type="spellStart"/>
            <w:r w:rsidRPr="00F81698">
              <w:rPr>
                <w:sz w:val="20"/>
                <w:szCs w:val="20"/>
              </w:rPr>
              <w:t>minumum</w:t>
            </w:r>
            <w:proofErr w:type="spellEnd"/>
            <w:r w:rsidRPr="00F81698">
              <w:rPr>
                <w:sz w:val="20"/>
                <w:szCs w:val="20"/>
              </w:rPr>
              <w:t xml:space="preserve"> 7000 </w:t>
            </w:r>
            <w:proofErr w:type="spellStart"/>
            <w:r w:rsidRPr="00F81698">
              <w:rPr>
                <w:sz w:val="20"/>
                <w:szCs w:val="20"/>
              </w:rPr>
              <w:t>mAh</w:t>
            </w:r>
            <w:proofErr w:type="spellEnd"/>
            <w:r w:rsidRPr="00F81698">
              <w:rPr>
                <w:sz w:val="20"/>
                <w:szCs w:val="20"/>
              </w:rPr>
              <w:t xml:space="preserve">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platforma  Android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 xml:space="preserve">system operacyjny </w:t>
            </w:r>
            <w:proofErr w:type="spellStart"/>
            <w:r w:rsidRPr="00F81698">
              <w:rPr>
                <w:sz w:val="20"/>
                <w:szCs w:val="20"/>
              </w:rPr>
              <w:t>minumum</w:t>
            </w:r>
            <w:proofErr w:type="spellEnd"/>
            <w:r w:rsidRPr="00F81698">
              <w:rPr>
                <w:sz w:val="20"/>
                <w:szCs w:val="20"/>
              </w:rPr>
              <w:t xml:space="preserve"> Android 5.1 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2"/>
              </w:numPr>
              <w:ind w:left="307" w:hanging="284"/>
              <w:rPr>
                <w:sz w:val="20"/>
                <w:szCs w:val="20"/>
              </w:rPr>
            </w:pPr>
            <w:r w:rsidRPr="00F81698">
              <w:rPr>
                <w:sz w:val="20"/>
                <w:szCs w:val="20"/>
              </w:rPr>
              <w:t>Gwarancja 24 miesiące</w:t>
            </w:r>
          </w:p>
          <w:p w:rsidR="00A56565" w:rsidRPr="00683AF7" w:rsidRDefault="00A56565" w:rsidP="00F81698">
            <w:pPr>
              <w:ind w:left="307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Drukarka wielofunkcyjna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skaner , drukarka , kopiarka , fax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Drukowanie z urządzeń mobilnych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procesora minimum 500 MHz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zainstalowanej pamięci  minimum 1024 MB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Języki drukarki  PCL 3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Drukowanie w sieci LAN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Drukowanie w sieci Wi-Fi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Obsługiwane standardy Wi-Fi  802.11 a/b/g/n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Interfejsy  USB 2.0 , RJ-45 , RJ-11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 wydruku  termiczna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Druk dwustronny  automatyczny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Szybkość druku (mono) minimum 18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Szybkość druku (kolor) minimum 10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Akceptowane formaty nośników  A4 , A5 , A6 , B5 , C5 , C6 , DL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Akceptowane rodzaje nośników  papier do druku atramentowego , papier foto matowy , papier foto błyszczący , papier zwykły , papier broszurowy , papier makulaturowy , koperty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skanera  Płaski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 skanowania  CIS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 zapisywanych plików  PDF , JPG , BMP , TIFF , PNG , RTF , TXT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Rozdzielczość optyczna skanera 1200x1200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Maks. rozdzielczość kopiowania  600x600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kopiowania (mono) do 30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kopiowania (kolor)  do 24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Rozdzielczość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faxu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300x300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  <w:p w:rsidR="00A56565" w:rsidRPr="00F81698" w:rsidRDefault="00A56565" w:rsidP="00F81698">
            <w:pPr>
              <w:pStyle w:val="Akapitzlist"/>
              <w:numPr>
                <w:ilvl w:val="0"/>
                <w:numId w:val="3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12 miesięcy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głośników multimedialnych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2.0</w:t>
            </w:r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Wejście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</w:t>
            </w:r>
            <w:proofErr w:type="spellEnd"/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Wejście liniowe</w:t>
            </w:r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MTM (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Midrange-Tweeter-Midrange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(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średnie-wysokie-średnie</w:t>
            </w:r>
            <w:proofErr w:type="spellEnd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Stereofoniczny kabel audio (2 m)</w:t>
            </w:r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W RMS na kanał (2 kanały)</w:t>
            </w:r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Pasmo przenoszenia: 50 Hz ~ 20 </w:t>
            </w:r>
            <w:proofErr w:type="spellStart"/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kHz</w:t>
            </w:r>
            <w:proofErr w:type="spellEnd"/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Pokrętła sterujące umieszczone z przodu</w:t>
            </w:r>
          </w:p>
          <w:p w:rsidR="00A56565" w:rsidRPr="00CC3D22" w:rsidRDefault="00A56565" w:rsidP="00CC3D22">
            <w:pPr>
              <w:pStyle w:val="Akapitzlist"/>
              <w:numPr>
                <w:ilvl w:val="0"/>
                <w:numId w:val="5"/>
              </w:numPr>
              <w:ind w:left="307" w:hanging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dostępność dwóch wejść pozwala podłączyć kolumny do dwóch źródeł dźwięku jednocześnie, bez konieczności przełączania kabli.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1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4372B3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4372B3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Nawigacja satelitarna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910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26"/>
              <w:gridCol w:w="6876"/>
            </w:tblGrid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Wyświetlacz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 cali, 1024 x 600 pikseli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Sterowanie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dotykowe poprzez wyświetlacz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Procesor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min. 1 </w:t>
                  </w: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Rodzaj pamięci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flash</w:t>
                  </w:r>
                  <w:proofErr w:type="spellEnd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 karta pamięci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Wbudowana pamięć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 GB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Zainstalowane mapy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Europy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Wizualizacja mapy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dwuwymiarowa, trójwymiarowa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Nawigacja głosowa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Dostępne języki nawigacji głosowej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inne, polski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Dożywotnia aktualizacja map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Menu 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języku polskim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Czytnik kart pamięci 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microSD</w:t>
                  </w:r>
                  <w:proofErr w:type="spellEnd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microSDHC</w:t>
                  </w:r>
                  <w:proofErr w:type="spellEnd"/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Bluetooth</w:t>
                  </w:r>
                  <w:proofErr w:type="spellEnd"/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70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Złącze USB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Zasilanie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akumulator litowo-polimerowy, samochodowe 12 V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Wyposażenie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instrukcja obsługi w języku polskim, kabel USB, karta gwarancyjna, ładowarka samochodowa, uchwyt montażowy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 miesiące</w:t>
                  </w:r>
                </w:p>
              </w:tc>
            </w:tr>
          </w:tbl>
          <w:p w:rsidR="00A56565" w:rsidRPr="004372B3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4372B3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2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+ oprogramowanie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o przekątnej minimum 15,6" o rozdzielczości HD (1366x786) Matryca antyodblaskowa z podświetlaniem LED o jasności minimum 200 nitów. Kontrast minimum 300:1.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CPU Mark wynik min. 3170 punktów, średni wynik lub przeprowadzony dla oferowanej konfiguracji według wyników ze strony :</w:t>
            </w:r>
          </w:p>
          <w:p w:rsidR="00A56565" w:rsidRPr="00AC3F7B" w:rsidRDefault="00A56565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https://www.cpubenchmark.net/cpu_list.php     </w:t>
            </w:r>
          </w:p>
          <w:p w:rsidR="00A56565" w:rsidRPr="00AC3F7B" w:rsidRDefault="00A56565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RAM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4GB DDR4 2133 MHz w jednym module SO-DIMM z możliwością rozbudowy do min. 16GB. Jeden bank pamięci musi pozostać wolny do dalszej rozbudowy.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masowa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Minimum 500GB SATA 3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Zintegrowana w procesorze z możliwością dynamicznego przydzielenia pamięci systemowej, ze sprzętowym wsparciem dla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Shader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posiadająca minimum 20EU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Execution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Obsługiwana rozdzielczość 4K poprzez port HDMI min. 4096x2304@24Hz 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Osiągająca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G3D Mark min. 855 pkt według wyników ze strony www.videocardbenchmark.net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Napęd optyczny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DVD+/-RW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Klawiatura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Klawiatura z wydzieloną sekcją numeryczną po prawej stronie, powłoka antybakteryjna, odporna na zalanie cieczą (materiał pod klawiaturą wchłaniający wilgoć i ciecz). Klawiatura w układzie US-QWERTY), musi posiadać minimum 102 klawisze.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multitouch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Musi posiadać wsparcie dla gestów dla minimum 3 niezależnych punktów dotyku.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Czterokanałowa (24-bitowa) karta dźwiękowa zintegrowana z płytą główną, zgodna z High Definition, wbudowane głośniki stereo o mocy 2W.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 z funkcja redukcji szumów i poprawy mowy wbudowane w obudowę matrycy.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 HD 720p trwale zainstalowana w obudowie matrycy wraz diodą LED informującą o pracy kamery.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 i zasilanie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Wymienialna bateria min. 4-komorowa, 47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Whrs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Umożliwiająca jej szybkie naładowanie do poziomu 80% w czasie 1 godziny i do poziomu 100% w czasie 2 godzin.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o mocy min. 65W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i wymiary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Waga max 2,3 kg z baterią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Szkielet i zawiasy notebooka wykonany z wzmacnianego metalu.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wyposażona w diodę informujące użytkownika o: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dysku twardego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ładowaniu oraz naładowaniu baterii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włączonym urządzeniu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włączonej kamery</w:t>
            </w:r>
          </w:p>
          <w:p w:rsidR="00A56565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 wraz z bieżącą datą.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 komputera.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 pamięci RAM oraz sposobie obłożenia slotów.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procesora oraz częstotliwości jego taktowania.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dysku twardego wraz z jego numerem seryjnym.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napędu optycznego wraz z jego numerem seryjnym.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zintegrowanego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LAN.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WLAN.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zintegrowanej karty AUDIO.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napędu optycznego.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kart.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portów USB.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Możliwość wyłączenia modułu Bluetooth.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zintegrowanej kamery.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linii papilarnych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zewnętrznych urządzeń.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USB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Certyfikaty: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ISO9001, ISO14001, dla sprzętu (należy załączyć do oferty)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zgodności CE (załączyć do oferty)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Logo'd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EnergyStar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 – komputer musi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znajdowac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na liście zgodności dostępnej na stronie www.energystar.gov oraz z lub załączyć certyfikat potwierdzający spełnienie wyżej opisanej normy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19db ( załączyć raport badawczy wystawiony przez niezależne, certyfikowane laboratorium badawcze )</w:t>
            </w:r>
          </w:p>
          <w:p w:rsidR="00A56565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wygenerowanych przez komputer kluczy szyfrowania musi odbywać się w dedykowanym chipsecie na płycie głównej.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Czujnik spadania zwiększający ochronę dysków twardych działający nawet przy wyłączonym notebooku oraz konstrukcja absorbująca wstrząsy 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Czytnik linii papilarnych 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o funkcjonalność 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sprawdzenie Master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gotowość do uruchomienia oferowanego systemu operacyjnego,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procesora [ min. cache ]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pamięci,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napędu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portów USB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dysku twardego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LCD</w:t>
            </w:r>
          </w:p>
          <w:p w:rsidR="00A56565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Windows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7 (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bit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równoważny o tej samej funkcjonalności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dostępne sterowniki na stronie producenta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Dołączony zewnętrzny nośnik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recovery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:rsidR="00A56565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centralnego zarządzana i monitoringu komputerów w sieci wraz z ochroną antywirusową</w:t>
            </w: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56565" w:rsidRPr="0039161E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Należy podać producenta oraz wersję oferowanego oprogramowania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do centralnego zarządzana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monitoring’u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komputerów w sieci wraz z ochroną Antywirusową: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oferować kompleksową ochronę klienta / serwerów poprzez ochronę sieci korporacyjnych przed wirusami , trojanami, robakami , hakerami, wirusami sieciowymi , zagrożeniem ataku z wielu punktów wejścia i plikami typu spyware.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Mają zdolność do wykrywania wszystkich wirusów, a silnik antywirusa powinien posiadać certyfikat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VB100%, OPSWAT.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blokowania plików ze szkodliwą zawartością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osadzonych / skompresowanych plików, które używają w czasie rzeczywistym algorytmów kompresji.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usuwania plików typu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rootkit</w:t>
            </w:r>
            <w:proofErr w:type="spellEnd"/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szkodliwych plików i przeprowadzenia kwarantanny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złośliwego oprogramowania za pomocą technik wykrywania behawioralnych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i usuwania fałszywego oprogramowania bezpieczeństwa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roguewear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identyfikacji źródła zainfekowanych plików w sieci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zdolność do przywracania plików z kwarantanny, jeśli plik jest zakwalifikowany jako bezpieczny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mechanizm zapobiegający rozprzestrzenianiu wirusa aktywowany już na etapie wykrycia wirusa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wykrywać szkodliwy typ oprogramowania i je usuwać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Zwykli użytkownicy nie powinni mieć możliwości modyfikowania ustawień AV za wyjątkiem grup specjalnych, ustawionych przez administratorów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Menadżer aktualizacji: musi posiadać możliwość tworzenia wielu serwerów aktualizacji rozpowszechniania aktualizacji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skompresowanych, spakowanych oraz zarchiwizowanych plików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telefonu i usuwania z niego zagrożeń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skanowania urządzeń USB zaraz po ich podłączeniu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określania i usuwania wszelkich zagrożeń stworzonych przez wirusy typu Trojan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naprawiania plików OLE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 w przypadku wykrycia podejrzanych/zawirusowanych  plików w pamięci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Skanowanie w poszukiwaniu słabych punktów systemu: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raportowania o wrażliwych punktach w aplikacjach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dostarczyć zestawienie podatności plików na zarażenie : wysokie, średnie, niskie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zaplanowania okresowego skanu podatności w celu uzyskania najnowszych raportów z sieci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urządzeń: 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różne ustawienia dostępu dla urządzeń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przyznania praw dostępu dla nośników pamięci tj. USB, CD itp.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Musi posiadać funkcje regulowania połączeń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zdolny do zachowania kontroli nad interfejsami programów typu: SATA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itd.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kontrolowania i regulowania użycia urządzeń peryferyjnych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blokady lub zezwolenia na połączenie się z urządzeniami mobilnymi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zakazania dostępu dowolnemu urządzeniu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odłączenia dowolnego urządzenia na podstawie nazwy modelowej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mieć zdolność do szyfrowania zawartości USB i udostępniania go na punktach końcowych z zainstalowanym klientem EPS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czasowego zezwolenia na dostęp do USB Pen Drive konkretnym zautoryzowanym użytkownikom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funkcjonalności portów USB, blokując dostęp urządzeniom innym niż klawiatura i myszka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aktywami: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gromadzenia informacji o systemie i sprzęcie z punktów końcowych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tworzenia sprawozdania podsumowującego programy i aktualizacje znajdujące się na urządzeniach końcowych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w oprogramowaniu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sprzętowych w punktach końcowych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kompleksowych raportów zarządzania aktywami w punktach końcowych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/ IDS: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wykrywania ataków zewnętrznych w wewnętrznych sieciach oraz ich zapobieganiu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zapobiegania atakom skanowania portów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zapobiegać atakom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generowania raportów dla potencjalnych naruszeń bezpieczeństwa, naruszenia zasad i podejrzanego ruchu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sieci, filtrowanie stron: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zablokowania użytkownikowi dostępu do zainfekowanych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phishingowych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stron internetowych ze skonfigurowanych punktów końcowych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dostępu do stron w oparciu o ich kategorie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całej domeny lub witryny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wykluczenia domen stron internetowych lub całych domen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połączenia HTTPS</w:t>
            </w:r>
          </w:p>
          <w:p w:rsidR="00A56565" w:rsidRPr="00AC3F7B" w:rsidRDefault="00A56565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elastyczność w tworzeniu reguł zapory filtrowania połączeń na podstawie adresu IP, numeru portu lub protokołu, a następnie zastosować te zasady do różnych grup użytkowników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kontroli i nadzoru nad całym ruchem wchodzącym i wychodzącym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poczty: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spamu i zainfekowanej poczty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wysyłania wiadomości e-mail tylko przez zaufanych użytkowników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i polityki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wielu grup i struktury organizacyjnej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odmiennej konfiguracji polityki dla każdej z grup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struktury grupy Active Directory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i eksportowania grup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Klienta: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instalowania oprogramowania klienckiego przy użyciu :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Client Packer (Microsoft installer)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Stony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instalacyjnej</w:t>
            </w:r>
            <w:proofErr w:type="spellEnd"/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Skryptu</w:t>
            </w:r>
            <w:proofErr w:type="spellEnd"/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Zdalna instalacja na pojedynczym punkcie końcowym lub w całym zakresie IP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obrazu dysku klienta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Poprzez Active Directory  oraz stworzenie grupy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Dezinstalacja powinna być przeprowadzona przez Administratora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zarządzania: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zapewnić bezpieczny graficzny interfejs użytkownika i konsoli zarządzania opartej o sieć w celu zapewnienia administratorom dostępu do wszystkich klientów i serwerów w sieci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przywrócenia poprzednich konfiguracji i aktualizacji za pośrednictwem w/w konsoli zarządzania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posiadać strukturę administracji opartą na przypisywaniu ról użytkownikom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obsługiwać wtyczki modułów zaprojektowanych , aby dodać nowe funkcje zabezpieczeń bez konieczności ponownego wdrażania całego rozwiązania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Zawiadamianie, Raportowanie, Rejestrowanie: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dostarczania wiadomości SMS lub E-mail w przypadku zdarzeń krytycznych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raportów tabelarycznych i graficznych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eksportowania raportów w wielu formatach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możliwość automatycznego wysyłania raportu do administratorów zgodnie z harmonogramem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czyszczenia starych raportów zmianie konfiguracji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do logowania wszystkich aktywność serwera zarządzania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Roaming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skonfigurowania reguł dla klientów mobilnych nawet jeśli znajduje się poza siecią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uzyskania statusu i raportu od klienta mobilnego nawet jeśli znajduje się poza siecią, za pośrednictwem chmury zarządzania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instalacji EPS na urządzeniach końcowych poza siecią firmową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przez Chmurę: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dostęp do konsoli lokalnie z dowolnego miejsca w nagłych przypadkach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przeglądania raportów podsumowujących dla wszystkich urządzeń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uzyskania raportów i powiadomień za pomocą poczty elektronicznej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Cechy: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danemu użytkownikowi uzyskania dostępu do systemu operacyjnego w trybie awaryjnym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zapewniać bezpieczne wykonywanie operacji bankowych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funkcje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Sandbox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bezpiecznego przeglądania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utrzymanie zdolności urządzeń mobilnych kiedy znajdują się poza siecią firmową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systemów: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XP/7/8/10 (32-bit/64-bit)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Server 2012/2016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Linux</w:t>
            </w:r>
          </w:p>
          <w:p w:rsidR="00A56565" w:rsidRDefault="00A56565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39161E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Wbudowane porty i złącza 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15-pin VGA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1x HDMI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1.4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RJ-45 (10/100/1000) z funkcją Wake-on-LAN (WOL) umożliwia włączenie komputera za pomocą prostego komunikatu sieciowego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 USB 3.0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USB 2.0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(możliwość ładowania urządzeń zewnętrznych poprzez port USB, nawet gdy notebook jest wyłączony lub jest w trybie hibernacji/uśpienia)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kart multimedialny wspierający karty SD 4.0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współdzielone złącze słuchawkowe stereo i złącze mikrofonowe tzw. combo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w postaci wewnętrznego modułu mini-PCI Express karta sieci  WLAN obsługująca łącznie standardy  IEEE 802.11 a/b/g/n 2x2 w standardzie AC </w:t>
            </w:r>
          </w:p>
          <w:p w:rsidR="00A56565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gwarancji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39161E" w:rsidRDefault="00A56565" w:rsidP="00F27521">
            <w:pPr>
              <w:pStyle w:val="Akapitzlist"/>
              <w:numPr>
                <w:ilvl w:val="0"/>
                <w:numId w:val="2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zgłoszenia serwisowego w trybie 24/7 w języku polskim.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konsultacja poprzez infolinię w sprawie instalacji systemu operacyjnego oraz dołączonego oprogramowania,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konfiguracji sprzętowej poprzez infolinię na podstawie podanego numeru seryjnego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2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4372B3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37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4372B3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Nawigacja satelitarna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910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26"/>
              <w:gridCol w:w="6876"/>
            </w:tblGrid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Wyświetlacz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 cali, 1024 x 600 pikseli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Sterowanie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dotykowe poprzez wyświetlacz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Procesor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min. 1 </w:t>
                  </w: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GHz</w:t>
                  </w:r>
                  <w:proofErr w:type="spellEnd"/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Rodzaj pamięci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flash</w:t>
                  </w:r>
                  <w:proofErr w:type="spellEnd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, karta pamięci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Wbudowana pamięć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16 GB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Zainstalowane mapy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Europy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Wizualizacja mapy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dwuwymiarowa, trójwymiarowa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Nawigacja głosowa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Dostępne języki nawigacji głosowej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inne, polski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Dożywotnia aktualizacja map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Menu 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 języku polskim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Czytnik kart pamięci 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microSD</w:t>
                  </w:r>
                  <w:proofErr w:type="spellEnd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microSDHC</w:t>
                  </w:r>
                  <w:proofErr w:type="spellEnd"/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Bluetooth</w:t>
                  </w:r>
                  <w:proofErr w:type="spellEnd"/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70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Złącze USB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Zasilanie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akumulator litowo-polimerowy, samochodowe 12 V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Wyposażenie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instrukcja obsługi w języku polskim, kabel USB, karta gwarancyjna, ładowarka samochodowa, uchwyt montażowy</w:t>
                  </w:r>
                </w:p>
              </w:tc>
            </w:tr>
            <w:tr w:rsidR="004372B3" w:rsidRPr="004372B3" w:rsidTr="00A94148">
              <w:trPr>
                <w:trHeight w:val="285"/>
              </w:trPr>
              <w:tc>
                <w:tcPr>
                  <w:tcW w:w="2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Gwarancja</w:t>
                  </w:r>
                </w:p>
              </w:tc>
              <w:tc>
                <w:tcPr>
                  <w:tcW w:w="6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72B3" w:rsidRPr="004372B3" w:rsidRDefault="004372B3" w:rsidP="00A94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372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 miesiące</w:t>
                  </w:r>
                </w:p>
              </w:tc>
            </w:tr>
          </w:tbl>
          <w:p w:rsidR="00A56565" w:rsidRPr="004372B3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4372B3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3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aktywny = wyświetlany tablicy min 1670 mm×1200 mm (82”)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 min  82”  ( 208cm)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Proporcje obrazu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4:3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Technologia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Optyczna 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z systemami operacyjnymi  Windows W7,W8.1, W10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Podłączenie do komputera / zasilanie  port USB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nie dopuszcza się zasilania dodatkowego typu 230V)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Rozdzielczość nie mniej niż 32767x32767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odczytu współrzędnych  min. &gt;= 500 punktów na sekundę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Prędkość transmisji nie mniej niż 38400bps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Dokładność kalibracji nie gorsza niż 0,01mm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Powierzchnia tablicy  Twarda matowa magnetyczna odporna na uszkodzenia 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klawisze szybkiego dostępu trwale umieszczone na tablicy  po obu jej stronach min 15 klawiszy po jednej stronie.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standardowe: 2 pisaki bez elementów aktywnych dla tablicy dotykowej, , kabel USB (5m), mocowanie do ściany – minimalnie 4 punktowe ( 2 od dołu i 2 od góry z blokadą) uniemożliwiające przypadkowe zdjęcie tablicy, Oprogramowanie.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Oprogramowanie; pełne oprogramowanie w języku polskim,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 się aby zaoferowane oprogramowanie można było pobrać z aktualnej strony dostawcy/producenta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tablicy – wymagane jest zamieszczenie linku do zaoferowanego oprogramowania.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musi działać na komputerze bez konieczności podłączenia zaoferowanej tablicy interaktywnej.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wymagania dotyczące oprogramowania tablicy interaktywnej – niespełnienie, któregokolwiek z punktów oznacza, że zaproponowane oprogramowanie do tablicy interaktywnej nie spełnia wymagań projektu.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powinno być w języku polskim i w maksymalnym stopniu dawać możliwość wykorzystania tablic interaktywnych i dać jak największą pomoc nauczycielom w przekazaniu trudnych tematów z zakresu matematyki czy innych przedmiotów ścisłych.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paleta narzędzi do tworzenia elektronicznych adnotacji, takich jak: - różnokolorowe pisaki,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pisaki wielokolorowe, pisaki tekstury, pióro stalówka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pióro pędzel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predefiniowane kształty (linie, strzałki, figury geometryczne) 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leserowe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piórko (migający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zakreślacz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znikający po kolejnym zaznaczeniu)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Definiowanie łączy do dowolnych obiektów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Rozpoznawanie i konwersja rysowanych odręcznie podstawowych figur geometrycznych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do geometrii: skalowana linijka (stała podziałka możliwość skracania i wydłużania linijki jak taśmy mierzącej, skalowalna identycznie jak linijka ekierka, dodatkowo kątomierz i cyrkiel)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Zmiana grubości i koloru dowolnego narysowanego obiektu, czy linii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Wypełnienie dowolnym kolorem zamkniętych obszarów narysowanych obiektów i kształtów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Pełna edycja obiektów: obrót, przesuwanie, zmiana rozmiarów, ustawianie kolejności czy grupowanie i rozgrupowanie obiektów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Galeria, zawierająca tysiące obrazków, gotowych szablonów.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edytowalna, wbudowana Galeria grup grafik, zdjęć tematycznych oraz teł ( jeden plik to dowolna liczba zdjęć czy grafik )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Eksport do formatu:</w:t>
            </w:r>
          </w:p>
          <w:p w:rsidR="00A56565" w:rsidRPr="00B7508E" w:rsidRDefault="00A56565" w:rsidP="00F27521">
            <w:pPr>
              <w:pStyle w:val="Akapitzlist"/>
              <w:numPr>
                <w:ilvl w:val="2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PowerPoint 97-2003 (PPT)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Word 97-2003 (DOC)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Microsoft Excel 97-2003 (XSL)</w:t>
            </w:r>
          </w:p>
          <w:p w:rsidR="00A56565" w:rsidRPr="00B7508E" w:rsidRDefault="00A56565" w:rsidP="00F27521">
            <w:pPr>
              <w:pStyle w:val="Akapitzlist"/>
              <w:numPr>
                <w:ilvl w:val="3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plików Adobe Portable Document (PDF)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8E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plików stron internetowych (HTML)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CorelDraw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(CDR)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graficznych (BMP, JPG, PNG, GIF, TIF)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plików grup graficznych – tworzonych przez użytkownika 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plików grup teł – tworzonych przez użytkownika </w:t>
            </w:r>
          </w:p>
          <w:p w:rsidR="00A56565" w:rsidRPr="00B7508E" w:rsidRDefault="00A56565" w:rsidP="00F27521">
            <w:p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Wstawianie plików wideo, audio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Wstawianie tekstu za pomocą klawiatury ekranowej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konwersja pisma odręcznego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Inteligentne zrzuty ekranu umieszczane w środowisku pracy (zaznaczenie, cały ekran, dostępne okna aplikacji lub dowolny kształt)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Zakrywanie treści przy zastosowaniu kurtyny ekranowej i elektronicznego reflektora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Narzędzie pozwalające przesunąć całą zawartość grafik i tekstu jednym ruchem po całym ekranie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Zintegrowane oprogramowanie do nauk matematyczno-przyrodniczych takich jak matematyka i geometria, fizyka, chemia, elektrotechnika, mechanika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kształtów podstawowych figur płaskich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Rysowanie łuków, części koła wraz z automatycznym wykreślaniem cięciw, promieni okręgów wraz z podaniem ich długości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rysowanie figur przestrzennych o dowolnych podstawach ( graniastosłupy, ostrosłupy, ostrosłupy ścięte, kula, stożek oraz walec)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graniastosłupów o dowolnej podstawie np.:  podstawie trójkąta, kwadratu, czy dowolnego zadanego wielokąta foremnego 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np. ostrosłupa o podstawie trójkąta, kwadratu, czy dowolnego zadanego wielokąta foremnego 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tym automatyczne rysowanie dowolnego ostrosłupa ściętego np. ostrosłupa o podstawie trójkąta, kwadratu, czy dowolnego zadanego wielokąta foremnego 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sześcianu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czworościanu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walca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stożka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kuli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tym automatyczne rysowanie półkuli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Każda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przestrzenna powinna dawać możliwość zmiany koloru i grubości linii, kolorowanie podstaw i ścian bocznych wraz ze efektem przezroczystości oraz wprowadzania faktury minimum 50 wzorów, rysowania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linii niewidocznych wewnątrz figur przestrzennych wraz z nadaniem im dowolnego koloru oraz różnych wzorów.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Automatyczne wykreślanie osi współrzędnych XY 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Nanoszenie na układ XY dowolnego wykresu funkcji o zadanym wzorze matematycznym postaci y=f(x)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podstawowych wzorów i wykresów matematycznych, proste ( z aktywnymi wzorami ax+by+c=0), parabole ( z aktywnymi wzorami y=ax2+bx+c, x=ay2+by+c, (x-h)2=2p(y-k), (y-k)2=2p(x-k) ), hiperbole ( z aktywnymi wzorami ), elipsy z aktywnymi wzorami, sinus z aktywnymi wzorami, cosinus  z aktywnymi wzorami, tangens z aktywnymi wzorami, cotangens z aktywnymi wzorami, funkcje logarytmiczne z aktywnymi wzorami, dowolne funkcje kołowe z aktywnymi wzorami itp.. tak aby w jak najdokładniejszy sposób można było nie tylko wykreślić dowolna funkcje w układzie współrzędnych XY ale również pokazać jak się ona zachowuje podczas zmiany jej parametrów.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poprawienia dowolnego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wykresu poprzez zmianę parametrów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wprowadzania parametrów danej funkcji w postaci funkcji kanonicznej oraz parametrycznej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Wrysowywanie 2 płaszczyzn z możliwością zmiany kąta pomiędzy tymi płaszczyznami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Dostępny alfabet grecki do zapisów matematycznych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Przygotowywanie dowolnego „doświadczenia chemicznego” na tablicy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naczyń i przyborów laboratoryjnych z opcją dowolnego kolorowania, ustalania poziomu płynu oraz wypełniania dowolnym wzorem i kolorem płynów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minimum 22 podstawowych zestawów doświadczeń laboratoryjnych, w których nauczyciel może każdy składowy element dowolnie zakolorować i wypełnić dowolnym rodzajem i kolorem substancji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Wzory i schematy ułatwiające tworzenie wzorów i schematów związków chemii organicznej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elektrotechnicznych pozwalająca narysować dowolny schemat elektrotechniczny</w:t>
            </w:r>
          </w:p>
          <w:p w:rsidR="00A56565" w:rsidRPr="00B7508E" w:rsidRDefault="00A56565" w:rsidP="00F27521">
            <w:pPr>
              <w:pStyle w:val="Akapitzlist"/>
              <w:numPr>
                <w:ilvl w:val="4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Biblioteka skalowalnych diagramów i schematów elementów mechanicznych pozwalająca narysować dowolny schemat mechaniczny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pełni otwarta dożywotnia licencja na pełne w/w oprogramowanie do tablicy interaktywnej pozwalające na instalację i korzystanie w danej szkole na dowolnej liczbie komputerów bez konieczności dokonywania jakiejkolwiek rejestracji.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Załączone w/w oprogramowanie dostarczone wraz z tablicą interaktywną powinno umożliwiać przygotowywanie nauczycielom i uczniom w domach lekcji lub prezentacji za pomocą tego oprogramowania bez dodatkowych licencji i bez ograniczenia czasowego.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Producent musi wskazać punkty serwisowe w Polsce dla zaproponowanej tablicy interaktywnej. 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 3 lata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W/w oprogramowanie musi być integralnym oprogramowaniem do tablicy interaktywnej i pochodzić od tego samego producenta co tablica interaktywna.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 łączenia programów od różnych producentów</w:t>
            </w:r>
          </w:p>
          <w:p w:rsidR="00A56565" w:rsidRPr="00B7508E" w:rsidRDefault="00A56565" w:rsidP="00F27521">
            <w:pPr>
              <w:pStyle w:val="Akapitzlist"/>
              <w:numPr>
                <w:ilvl w:val="1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Oprogramowanie musi działać i zawierać wszystkie wymienione funkcje bez konieczności podłączenia do 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Internetu.</w:t>
            </w:r>
          </w:p>
          <w:p w:rsidR="00A56565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tablic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9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nstalacja tablicy wymagana jest przez osoby posiadające certyfikat imienny i firmowy wystawiony przez producenta tablicy oraz uwzględnia wszystkie elementy instalacyjne niezbędne do wykonania poprawnej instalacji.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Dostawca musi złożyć oświadczenie, że w przypadku nie wywiązania się producenta z gwarancji dostawca przejmuje na siebie warunki gwarancji.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Wymagane Certyfikaty do tablicy i projektora: CE, </w:t>
            </w:r>
            <w:proofErr w:type="spellStart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Certyfikat instalatora od producenta tablicy,</w:t>
            </w:r>
          </w:p>
          <w:p w:rsidR="00A56565" w:rsidRPr="00B7508E" w:rsidRDefault="00A56565" w:rsidP="00F27521">
            <w:pPr>
              <w:pStyle w:val="Akapitzlist"/>
              <w:numPr>
                <w:ilvl w:val="0"/>
                <w:numId w:val="8"/>
              </w:numPr>
              <w:ind w:left="247" w:hanging="24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Oświadczenie o przejęciu gwarancji 3 lata na tablicę przez dostawcę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3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 + oprogramowanie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Ekran o przekątnej minimum 15,6" o rozdzielczości HD (1366x786) Matryca antyodblaskowa z podświetlaniem LED o jasności minimum 200 nitów. Kontrast minimum 300:1.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 wielordzeniowy ze zintegrowaną grafiką, osiągający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CPU Mark wynik min. 3170 punktów, średni wynik lub przeprowadzony dla oferowanej konfiguracji według wyników ze strony :</w:t>
            </w:r>
          </w:p>
          <w:p w:rsidR="00A56565" w:rsidRPr="00AC3F7B" w:rsidRDefault="00A56565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https://www.cpubenchmark.net/cpu_list.php     </w:t>
            </w:r>
          </w:p>
          <w:p w:rsidR="00A56565" w:rsidRPr="00AC3F7B" w:rsidRDefault="00A56565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Płyta główna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Wyposażona przez producenta w dedykowany chipset dla oferowanego procesora. Zaprojektowana na zlecenie producenta i oznaczona trwale na etapie produkcji nazwą lub logiem producenta oferowanego komputera.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RAM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4GB DDR4 2133 MHz w jednym module SO-DIMM z możliwością rozbudowy do min. 16GB. Jeden bank pamięci musi pozostać wolny do dalszej rozbudowy.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Pamięć masowa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Minimum 500GB SATA 3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Karta graficzna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Zintegrowana w procesorze z możliwością dynamicznego przydzielenia pamięci systemowej, ze sprzętowym wsparciem dla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Shader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 posiadająca minimum 20EU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Graphics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Execution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Obsługiwana rozdzielczość 4K poprzez port HDMI min. 4096x2304@24Hz 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Osiągająca w teście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G3D Mark min. 855 pkt według wyników ze strony www.videocardbenchmark.net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Napęd optyczny 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Wbudowany DVD+/-RW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Klawiatura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Klawiatura z wydzieloną sekcją numeryczną po prawej stronie, powłoka antybakteryjna, odporna na zalanie cieczą (materiał pod klawiaturą wchłaniający wilgoć i ciecz). Klawiatura w układzie US-QWERTY), musi posiadać minimum 102 klawisze.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wyposażony w 2 niezależne klawisze funkcyjne ze wsparciem dla technologii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multitouch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Musi posiadać wsparcie dla gestów dla minimum 3 niezależnych punktów dotyku.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Multimedia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Czterokanałowa (24-bitowa) karta dźwiękowa zintegrowana z płytą główną, zgodna z High Definition, wbudowane głośniki stereo o mocy 2W.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mikrofon z funkcja redukcji szumów i poprawy mowy wbudowane w obudowę matrycy.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internetowa HD 720p trwale zainstalowana w obudowie matrycy wraz diodą LED informującą o pracy kamery.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Bateria i zasilanie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Wymienialna bateria min. 4-komorowa, 47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Whrs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Umożliwiająca jej szybkie naładowanie do poziomu 80% w czasie 1 godziny i do poziomu 100% w czasie 2 godzin.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Zasilacz o mocy min. 65W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Waga i wymiary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Waga max 2,3 kg z baterią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Szkielet i zawiasy notebooka wykonany z wzmacnianego metalu.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Obudowa wyposażona w diodę informujące użytkownika o: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dysku twardego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ładowaniu oraz naładowaniu baterii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włączonym urządzeniu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aktywności włączonej kamery</w:t>
            </w:r>
          </w:p>
          <w:p w:rsidR="00A56565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BIOS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Wersji BIOS wraz z bieżącą datą.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Numerze seryjnym komputera.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Ilości pamięci RAM oraz sposobie obłożenia slotów.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procesora oraz częstotliwości jego taktowania.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dysku twardego wraz z jego numerem seryjnym.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Modelu napędu optycznego wraz z jego numerem seryjnym.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zintegrowanego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touchpada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Możliwość wyłączenia karty LAN.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karty WLAN.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zintegrowanej karty AUDIO.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napędu optycznego.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kart.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portów USB.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modułu Bluetooth.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wyłączenia zintegrowanej kamery.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wyłączenia czytnika linii papilarnych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zewnętrznych urządzeń.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Funkcja blokowania/odblokowania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BOOT-owania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stacji roboczej z USB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Certyfikaty: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Certyfikat ISO9001, ISO14001, dla sprzętu (należy załączyć do oferty)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zgodności CE (załączyć do oferty)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Logo'd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Certyfikat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EnergyStar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6.1 – komputer musi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znajdowac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na liście zgodności dostępnej na stronie www.energystar.gov oraz z lub załączyć certyfikat potwierdzający spełnienie wyżej opisanej normy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(WORK) wynosząca maksymalnie 19db ( załączyć raport badawczy wystawiony przez niezależne, certyfikowane laboratorium badawcze )</w:t>
            </w:r>
          </w:p>
          <w:p w:rsidR="00A56565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Weryfikacja wygenerowanych przez komputer kluczy szyfrowania musi odbywać się w dedykowanym chipsecie na płycie głównej.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Czujnik spadania zwiększający ochronę dysków twardych działający nawet przy wyłączonym notebooku oraz konstrukcja absorbująca wstrząsy 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Czytnik linii papilarnych 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Kensington</w:t>
            </w:r>
            <w:proofErr w:type="spellEnd"/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Lock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Zaimplementowany w BIOS  system diagnostyczny z graficznym interfejsem użytkownika umożliwiający jednoczesne przetestowanie w celu wykrycia usterki zainstalowanych komponentów w oferowanym komputerze bez konieczności uruchamiania systemu operacyjnego. System opatrzony min. o funkcjonalność 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sprawdzenie Master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Record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gotowość do uruchomienia oferowanego systemu operacyjnego,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procesora [ min. cache ]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pamięci,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napędu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portów USB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dysku twardego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 LCD</w:t>
            </w:r>
          </w:p>
          <w:p w:rsidR="00A56565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operacyjny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B90A3D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Windows 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7 (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bit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równoważny o tej samej funkcjonalności</w:t>
            </w:r>
            <w:r w:rsidRPr="00B90A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dostępne sterowniki na stronie producenta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Dołączony zewnętrzny nośnik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recovery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postaci płyty (płyt) DVD umożliwiający w przypadku awarii dysku twardego ponowną instalację zainstalowanego systemu operacyjnego oraz nośnik zawierający sterowniki wszystkich zainstalowanych urządzeń</w:t>
            </w:r>
          </w:p>
          <w:p w:rsidR="00A56565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Oprogramowanie do centralnego zarządzana i monitoringu komputerów w sieci wraz z ochroną antywirusową</w:t>
            </w: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56565" w:rsidRPr="0039161E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Należy podać producenta oraz wersję oferowanego oprogramowania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Oprogramowanie do centralnego zarządzana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monitoring’u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komputerów w sieci wraz z ochroną Antywirusową: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oferować kompleksową ochronę klienta / serwerów poprzez ochronę sieci korporacyjnych przed wirusami , trojanami, robakami , hakerami, wirusami sieciowymi , zagrożeniem ataku z wielu punktów wejścia i plikami typu spyware.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Mają zdolność do wykrywania wszystkich wirusów, a silnik antywirusa powinien posiadać certyfikat VB100%, OPSWAT.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blokowania plików ze szkodliwą zawartością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osadzonych / skompresowanych plików, które używają w czasie rzeczywistym algorytmów kompresji.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i usuwania plików typu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rootkit</w:t>
            </w:r>
            <w:proofErr w:type="spellEnd"/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szkodliwych plików i przeprowadzenia kwarantanny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zdolność do wykrywania złośliwego oprogramowania za pomocą technik wykrywania behawioralnych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wykrywania i usuwania fałszywego oprogramowania bezpieczeństwa (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roguewear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identyfikacji źródła zainfekowanych plików w sieci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zdolność do przywracania plików z kwarantanny, jeśli plik jest zakwalifikowany jako bezpieczny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mechanizm zapobiegający rozprzestrzenianiu wirusa aktywowany już na etapie wykrycia wirusa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wykrywać szkodliwy typ oprogramowania i je usuwać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Zwykli użytkownicy nie powinni mieć możliwości modyfikowania ustawień AV za wyjątkiem grup specjalnych, ustawionych przez administratorów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Menadżer aktualizacji: musi posiadać możliwość tworzenia wielu serwerów aktualizacji rozpowszechniania aktualizacji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skompresowanych, spakowanych oraz zarchiwizowanych plików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telefonu i usuwania z niego zagrożeń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skanowania urządzeń USB zaraz po ich podłączeniu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określania i usuwania wszelkich zagrożeń stworzonych przez wirusy typu Trojan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naprawiania plików OLE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odłączenia zainfekowanej końcówki od sieci w przypadku wykrycia podejrzanych/zawirusowanych  plików w pamięci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Skanowanie w poszukiwaniu słabych punktów systemu: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skanowania i raportowania o wrażliwych punktach w aplikacjach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dostarczyć zestawienie podatności plików na zarażenie : wysokie, średnie, niskie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funkcje zaplanowania okresowego skanu podatności w celu uzyskania najnowszych raportów z sieci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Kontrola urządzeń: 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różne ustawienia dostępu dla urządzeń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przyznania praw dostępu dla nośników pamięci tj. USB, CD itp.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regulowania połączeń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być zdolny do zachowania kontroli nad interfejsami programów typu: SATA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controller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Thunderbolt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itd.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kontrolowania i regulowania użycia urządzeń peryferyjnych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blokady lub zezwolenia na połączenie się z urządzeniami mobilnymi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zakazania dostępu dowolnemu urządzeniu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odłączenia dowolnego urządzenia na podstawie nazwy modelowej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mieć zdolność do szyfrowania zawartości USB i udostępniania go na punktach końcowych z zainstalowanym klientem EPS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czasowego zezwolenia na dostęp do USB Pen Drive konkretnym zautoryzowanym użytkownikom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funkcjonalności portów USB, blokując dostęp urządzeniom innym niż klawiatura i myszka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aktywami: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gromadzenia informacji o systemie i sprzęcie z punktów końcowych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tworzenia sprawozdania podsumowującego programy i aktualizacje znajdujące się na urządzeniach końcowych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w oprogramowaniu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śledzenia zmian sprzętowych w punktach końcowych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kompleksowych raportów zarządzania aktywami w punktach końcowych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IPS / IDS: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wykrywania ataków zewnętrznych w wewnętrznych sieciach oraz ich zapobieganiu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funkcje zapobiegania atakom skanowania portów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zapobiegać atakom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DDos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generowania raportów dla potencjalnych naruszeń bezpieczeństwa, naruszenia zasad i podejrzanego ruchu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sieci, filtrowanie stron: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zablokowania użytkownikowi dostępu do zainfekowanych 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phishingowych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stron internetowych ze skonfigurowanych punktów końcowych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Musi posiadać możliwość zablokowania dostępu do stron w oparciu o ich kategorie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całej domeny lub witryny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wykluczenia domen stron internetowych lub całych domen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połączenia HTTPS</w:t>
            </w:r>
          </w:p>
          <w:p w:rsidR="00A56565" w:rsidRPr="00AC3F7B" w:rsidRDefault="00A56565" w:rsidP="00F27521">
            <w:p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Firewall: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elastyczność w tworzeniu reguł zapory filtrowania połączeń na podstawie adresu IP, numeru portu lub protokołu, a następnie zastosować te zasady do różnych grup użytkowników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kontroli i nadzoru nad całym ruchem wchodzącym i wychodzącym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poczty: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posiadać możliwość blokowania spamu i zainfekowanej poczty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wysyłania wiadomości e-mail tylko przez zaufanych użytkowników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Grupy i polityki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tworzenia wielu grup i struktury organizacyjnej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odmiennej konfiguracji polityki dla każdej z grup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struktury grupy Active Directory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importowania i eksportowania grup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Klienta: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instalowania oprogramowania klienckiego przy użyciu :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Client Packer (Microsoft installer)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Stony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instalacyjnej</w:t>
            </w:r>
            <w:proofErr w:type="spellEnd"/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Skryptu</w:t>
            </w:r>
            <w:proofErr w:type="spellEnd"/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Zdalna instalacja na pojedynczym punkcie końcowym lub w całym zakresie IP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obrazu dysku klienta</w:t>
            </w:r>
          </w:p>
          <w:p w:rsidR="00A56565" w:rsidRPr="00AC3F7B" w:rsidRDefault="00A56565" w:rsidP="00F27521">
            <w:pPr>
              <w:pStyle w:val="Akapitzlist"/>
              <w:numPr>
                <w:ilvl w:val="1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Poprzez Active Directory  oraz stworzenie grupy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Dezinstalacja powinna być przeprowadzona przez Administratora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zarządzania: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zapewnić bezpieczny graficzny interfejs użytkownika i konsoli zarządzania opartej o sieć w celu zapewnienia administratorom dostępu do wszystkich klientów i serwerów w sieci 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przywrócenia poprzednich konfiguracji i aktualizacji za pośrednictwem w/w konsoli zarządzania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Powinien posiadać strukturę administracji opartą na przypisywaniu ról użytkownikom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wtyczki modułów zaprojektowanych , aby dodać nowe funkcje zabezpieczeń bez </w:t>
            </w: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konieczności ponownego wdrażania całego rozwiązania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Zawiadamianie, Raportowanie, Rejestrowanie: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funkcje dostarczania wiadomości SMS lub E-mail w przypadku zdarzeń krytycznych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raportów tabelarycznych i graficznych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eksportowania raportów w wielu formatach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wysyłania raportu do administratorów zgodnie z harmonogramem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automatycznego czyszczenia starych raportów zmianie konfiguracji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do logowania wszystkich aktywność serwera zarządzania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Roaming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skonfigurowania reguł dla klientów mobilnych nawet jeśli znajduje się poza siecią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uzyskania statusu i raportu od klienta mobilnego nawet jeśli znajduje się poza siecią, za pośrednictwem chmury zarządzania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instalacji EPS na urządzeniach końcowych poza siecią firmową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przez Chmurę: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być zdolny do wyświetlania statusu bezpieczeństwa konsolidacyjnego urządzeń końcowych zainstalowanych w różnych biurach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tworzenia kopii zapasowych i przywracania plików konfiguracyjnych z serwera chmury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promowania skutecznej polityki lokalnej do globalnej i zastosować ją globalnie do wszystkich biur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mieć możliwość tworzenia wielu poziomów dostępu do hierarchii aby umożliwić dostęp do Chmury zgodnie z przypisaniem do grupy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dostęp do konsoli lokalnie z dowolnego miejsca w nagłych przypadkach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przeglądania raportów podsumowujących dla wszystkich urządzeń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zdolność do uzyskania raportów i powiadomień za pomocą poczty elektronicznej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Cechy: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posiadać możliwość zablokowania danemu użytkownikowi uzyskania dostępu do systemu operacyjnego w trybie awaryjnym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zapewniać bezpieczne wykonywanie operacji bankowych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Musi obsługiwać funkcje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Sandbox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bezpiecznego przeglądania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 zapewnić utrzymanie zdolności urządzeń mobilnych kiedy znajdują się poza siecią firmową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dla systemów: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XP/7/8/10 (32-bit/64-bit)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Windows Server 2012/2016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Linux</w:t>
            </w:r>
          </w:p>
          <w:p w:rsidR="00A56565" w:rsidRDefault="00A56565" w:rsidP="00F27521">
            <w:pPr>
              <w:pStyle w:val="Akapitzlist"/>
              <w:ind w:left="3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6565" w:rsidRPr="0039161E" w:rsidRDefault="00A56565" w:rsidP="00F27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Wbudowane porty i złącza :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15-pin VGA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HDMI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1.4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1x RJ-45 (10/100/1000) z funkcją Wake-on-LAN (WOL) umożliwia włączenie komputera za pomocą prostego komunikatu sieciowego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2x USB 3.0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1x USB 2.0 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(możliwość ładowania urządzeń zewnętrznych poprzez port USB, nawet gdy notebook jest wyłączony lub jest w trybie hibernacji/uśpienia)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kart multimedialny wspierający karty SD 4.0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czytnik linii papilarnych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współdzielone złącze słuchawkowe stereo i złącze mikrofonowe tzw. combo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moduł </w:t>
            </w:r>
            <w:proofErr w:type="spellStart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4.1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Zintegrowana w postaci wewnętrznego modułu mini-PCI Express karta sieci  WLAN obsługująca łącznie standardy  IEEE 802.11 a/b/g/n 2x2 w standardzie AC </w:t>
            </w:r>
          </w:p>
          <w:p w:rsidR="00A56565" w:rsidRDefault="00A56565" w:rsidP="00F27521">
            <w:pPr>
              <w:ind w:left="5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gwarancji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39161E" w:rsidRDefault="00A56565" w:rsidP="00F27521">
            <w:pPr>
              <w:pStyle w:val="Akapitzlist"/>
              <w:numPr>
                <w:ilvl w:val="0"/>
                <w:numId w:val="27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3-letnia gwarancja producenta świadczona na miejscu u klienta, Czas reakcji serwisu - do końca następnego dnia roboczego.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zgłoszenia serwisowego w trybie 24/7 w języku polskim.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Dostęp do najnowszych sterowników i uaktualnień na stronie producenta notebooka realizowany poprzez podanie na dedykowanej stronie internetowej producenta nazwy platformy notebooka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konsultacja poprzez infolinię w sprawie instalacji systemu operacyjnego oraz dołączonego oprogramowania,</w:t>
            </w:r>
          </w:p>
          <w:p w:rsidR="00A56565" w:rsidRPr="00AC3F7B" w:rsidRDefault="00A56565" w:rsidP="00F27521">
            <w:pPr>
              <w:pStyle w:val="Akapitzlist"/>
              <w:numPr>
                <w:ilvl w:val="0"/>
                <w:numId w:val="10"/>
              </w:numPr>
              <w:ind w:left="307" w:hanging="25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Możliwość sprawdzenia konfiguracji sprzętowej poprzez infolinię na podstawie podanego numeru seryjnego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3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Rzutnik multimedialny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-technologia 3LCD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białego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kolorowego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-rozdzielczość SVGA (800x600), 4:3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-korekcja obrazu min.+/-30 pionowo i poziomo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-rozmiar obrazu 30-350”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-kontrast min.10 000:1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-żywotność lampy min.5000h w trybie standardowym/10 000h w trybie oszczędnym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-torba transportowa w komplecie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-komunikacja przez kod QR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AV/</w:t>
            </w:r>
            <w:proofErr w:type="spellStart"/>
            <w:r w:rsidRPr="00683AF7">
              <w:rPr>
                <w:sz w:val="20"/>
                <w:szCs w:val="20"/>
              </w:rPr>
              <w:t>Mute</w:t>
            </w:r>
            <w:proofErr w:type="spellEnd"/>
            <w:r w:rsidRPr="00683AF7">
              <w:rPr>
                <w:sz w:val="20"/>
                <w:szCs w:val="20"/>
              </w:rPr>
              <w:t xml:space="preserve"> w formie suwaka na obudowie projektora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podziału ekranu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korekty poszczególnych narożników obrazu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-funkcje USB 3w1 (obraz/mysz/dźwięk)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-złącza min.: 1xHDMI, 2xwejście VGA, wyjście VGA, 1xUSB (A), 1xUSB (B),1x stereofoniczne wyjście </w:t>
            </w:r>
            <w:proofErr w:type="spellStart"/>
            <w:r w:rsidRPr="00683AF7">
              <w:rPr>
                <w:sz w:val="20"/>
                <w:szCs w:val="20"/>
              </w:rPr>
              <w:t>audio—mini</w:t>
            </w:r>
            <w:proofErr w:type="spellEnd"/>
            <w:r w:rsidRPr="00683AF7">
              <w:rPr>
                <w:sz w:val="20"/>
                <w:szCs w:val="20"/>
              </w:rPr>
              <w:t xml:space="preserve">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, 2xstereofoniczne wejście audio-mini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 , 1xRS-232C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-głośnik min.5W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-waga max.2,5kg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-opcjonalna sieć bezprzewodowa sieć IEE 802.11 b/g/n 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Minimalna zawartość dodatkowego wyposażenia: instrukcja obsługi, kabel D-SUB, kabel zasilający, pilot.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projektor 36 miesięcy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lastRenderedPageBreak/>
              <w:t>-gwarancja na lampę 36 miesięcy lub 3000h</w:t>
            </w:r>
          </w:p>
          <w:p w:rsidR="00A56565" w:rsidRPr="00683AF7" w:rsidRDefault="00A56565" w:rsidP="00B7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3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C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Kamera cyfrowa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optyczne minimum 40 x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Zbliżenie cyfrowe  minimum 200 x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Stabilizator obrazu  optyczny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Rozdzielczość minimum 2,5 </w:t>
            </w:r>
            <w:proofErr w:type="spellStart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Mpix</w:t>
            </w:r>
            <w:proofErr w:type="spellEnd"/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przetwornika  CMOS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Jakość zapisu  Full HD (1080p)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Dźwięk    Dolby Digital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 na kartach pamięci  SD, SDHC, SDXC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Wielkość ekranu LCD  3 "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Dotykowy ekran LCD  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Menu w języku polskim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Wyjście HDMI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Złącze USB 2.0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minimum 24 miesiące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upadki (1,5 m)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Odporna na niskie temperatury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Wodoodporna do 5m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Instrukcja obsługi w języku polskim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AV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 USB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Osłona obiektywu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Zasilacz sieciowy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Deklaracja CE</w:t>
            </w:r>
          </w:p>
          <w:p w:rsidR="00A56565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Obsługiwane karty pamięci SD, karta pamięci SDHC, karta pamięci SDXC</w:t>
            </w:r>
          </w:p>
          <w:p w:rsidR="00A56565" w:rsidRPr="00F81698" w:rsidRDefault="00A56565" w:rsidP="00B7508E">
            <w:pPr>
              <w:ind w:lef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każdej kamery dodatkowa karta pamięci o poniższych parametrach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Pojemność  64 GB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 karty  SDXC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Klasa prędkości  UHS-I / U1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Prędkość zapisu   90 MB/s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Gwarancja   60 miesięcy </w:t>
            </w:r>
          </w:p>
          <w:p w:rsidR="00A56565" w:rsidRPr="00F81698" w:rsidRDefault="00A56565" w:rsidP="00B7508E">
            <w:pPr>
              <w:pStyle w:val="Akapitzlist"/>
              <w:numPr>
                <w:ilvl w:val="0"/>
                <w:numId w:val="4"/>
              </w:numPr>
              <w:ind w:left="307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Deklaracja CE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CE4F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Gimnazjum nr 3 w Chojnicach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60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60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Rzutnik multimedialny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-technologia 3LCD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białego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kolorowego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-rozdzielczość SVGA (800x600), 4:3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-korekcja obrazu min.+/-30 pionowo i poziomo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-rozmiar obrazu 30-350”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-kontrast min.10 000:1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-żywotność lampy min.5000h w trybie standardowym/10 000h w trybie oszczędnym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-torba transportowa w komplecie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-komunikacja przez kod QR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AV/</w:t>
            </w:r>
            <w:proofErr w:type="spellStart"/>
            <w:r w:rsidRPr="00683AF7">
              <w:rPr>
                <w:sz w:val="20"/>
                <w:szCs w:val="20"/>
              </w:rPr>
              <w:t>Mute</w:t>
            </w:r>
            <w:proofErr w:type="spellEnd"/>
            <w:r w:rsidRPr="00683AF7">
              <w:rPr>
                <w:sz w:val="20"/>
                <w:szCs w:val="20"/>
              </w:rPr>
              <w:t xml:space="preserve"> w formie suwaka na obudowie projektora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podziału ekranu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korekty poszczególnych narożników obrazu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-funkcje USB 3w1 (obraz/mysz/dźwięk)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-złącza min.: 1xHDMI, 2xwejście VGA, wyjście VGA, 1xUSB (A), 1xUSB (B),1x stereofoniczne wyjście </w:t>
            </w:r>
            <w:proofErr w:type="spellStart"/>
            <w:r w:rsidRPr="00683AF7">
              <w:rPr>
                <w:sz w:val="20"/>
                <w:szCs w:val="20"/>
              </w:rPr>
              <w:t>audio—mini</w:t>
            </w:r>
            <w:proofErr w:type="spellEnd"/>
            <w:r w:rsidRPr="00683AF7">
              <w:rPr>
                <w:sz w:val="20"/>
                <w:szCs w:val="20"/>
              </w:rPr>
              <w:t xml:space="preserve">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, 2xstereofoniczne wejście audio-mini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 , 1xRS-232C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-głośnik min.5W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-waga max.2,5kg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-opcjonalna sieć bezprzewodowa sieć IEE 802.11 b/g/n 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Minimalna zawartość dodatkowego wyposażenia: instrukcja obsługi, kabel D-SUB, kabel zasilający, pilot.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lastRenderedPageBreak/>
              <w:t>-gwarancja na projektor 36 miesięcy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lampę 36 miesięcy lub 3000h</w:t>
            </w:r>
          </w:p>
          <w:p w:rsidR="00A56565" w:rsidRPr="00683AF7" w:rsidRDefault="00A56565" w:rsidP="00B7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60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60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Podstawowa nr 1 w Chojnicach 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1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19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Rzutnik multimedialny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-technologia 3LCD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białego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kolorowego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-rozdzielczość SVGA (800x600), 4:3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-korekcja obrazu min.+/-30 pionowo i poziomo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-rozmiar obrazu 30-350”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-kontrast min.10 000:1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-żywotność lampy min.5000h w trybie standardowym/10 000h w trybie oszczędnym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-torba transportowa w komplecie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-komunikacja przez kod QR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AV/</w:t>
            </w:r>
            <w:proofErr w:type="spellStart"/>
            <w:r w:rsidRPr="00683AF7">
              <w:rPr>
                <w:sz w:val="20"/>
                <w:szCs w:val="20"/>
              </w:rPr>
              <w:t>Mute</w:t>
            </w:r>
            <w:proofErr w:type="spellEnd"/>
            <w:r w:rsidRPr="00683AF7">
              <w:rPr>
                <w:sz w:val="20"/>
                <w:szCs w:val="20"/>
              </w:rPr>
              <w:t xml:space="preserve"> w formie suwaka na obudowie projektora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podziału ekranu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korekty poszczególnych narożników obrazu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-funkcje USB 3w1 (obraz/mysz/dźwięk)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-złącza min.: 1xHDMI, 2xwejście VGA, wyjście VGA, 1xUSB (A), 1xUSB (B),1x stereofoniczne wyjście </w:t>
            </w:r>
            <w:proofErr w:type="spellStart"/>
            <w:r w:rsidRPr="00683AF7">
              <w:rPr>
                <w:sz w:val="20"/>
                <w:szCs w:val="20"/>
              </w:rPr>
              <w:t>audio—mini</w:t>
            </w:r>
            <w:proofErr w:type="spellEnd"/>
            <w:r w:rsidRPr="00683AF7">
              <w:rPr>
                <w:sz w:val="20"/>
                <w:szCs w:val="20"/>
              </w:rPr>
              <w:t xml:space="preserve">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, 2xstereofoniczne wejście audio-mini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 , 1xRS-232C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-głośnik min.5W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-waga max.2,5kg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lastRenderedPageBreak/>
              <w:t xml:space="preserve">-opcjonalna sieć bezprzewodowa sieć IEE 802.11 b/g/n 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Minimalna zawartość dodatkowego wyposażenia: instrukcja obsługi, kabel D-SUB, kabel zasilający, pilot.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projektor 36 miesięcy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lampę 36 miesięcy lub 3000h</w:t>
            </w:r>
          </w:p>
          <w:p w:rsidR="00A56565" w:rsidRPr="00683AF7" w:rsidRDefault="00A56565" w:rsidP="00B7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1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1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Szkoła Podstawowa nr 3 w Chojnicach </w:t>
            </w:r>
          </w:p>
        </w:tc>
      </w:tr>
      <w:tr w:rsidR="00A56565" w:rsidRPr="00683AF7" w:rsidTr="00F2752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565" w:rsidRPr="00683AF7" w:rsidRDefault="00A56565" w:rsidP="001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19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Rzutnik multimedialny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-technologia 3LCD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białego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-natężenie światła kolorowego min.2700 lumenów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-rozdzielczość SVGA (800x600), 4:3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-korekcja obrazu min.+/-30 pionowo i poziomo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-rozmiar obrazu 30-350”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-kontrast min.10 000:1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-żywotność lampy min.5000h w trybie standardowym/10 000h w trybie oszczędnym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-torba transportowa w komplecie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-komunikacja przez kod QR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AV/</w:t>
            </w:r>
            <w:proofErr w:type="spellStart"/>
            <w:r w:rsidRPr="00683AF7">
              <w:rPr>
                <w:sz w:val="20"/>
                <w:szCs w:val="20"/>
              </w:rPr>
              <w:t>Mute</w:t>
            </w:r>
            <w:proofErr w:type="spellEnd"/>
            <w:r w:rsidRPr="00683AF7">
              <w:rPr>
                <w:sz w:val="20"/>
                <w:szCs w:val="20"/>
              </w:rPr>
              <w:t xml:space="preserve"> w formie suwaka na obudowie projektora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podziału ekranu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-funkcja korekty poszczególnych narożników obrazu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-funkcje USB 3w1 (obraz/mysz/dźwięk)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-złącza min.: 1xHDMI, 2xwejście VGA, wyjście VGA, 1xUSB (A), 1xUSB (B),1x stereofoniczne wyjście </w:t>
            </w:r>
            <w:proofErr w:type="spellStart"/>
            <w:r w:rsidRPr="00683AF7">
              <w:rPr>
                <w:sz w:val="20"/>
                <w:szCs w:val="20"/>
              </w:rPr>
              <w:t>audio—mini</w:t>
            </w:r>
            <w:proofErr w:type="spellEnd"/>
            <w:r w:rsidRPr="00683AF7">
              <w:rPr>
                <w:sz w:val="20"/>
                <w:szCs w:val="20"/>
              </w:rPr>
              <w:t xml:space="preserve">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, 2xstereofoniczne wejście audio-mini </w:t>
            </w:r>
            <w:proofErr w:type="spellStart"/>
            <w:r w:rsidRPr="00683AF7">
              <w:rPr>
                <w:sz w:val="20"/>
                <w:szCs w:val="20"/>
              </w:rPr>
              <w:t>jack</w:t>
            </w:r>
            <w:proofErr w:type="spellEnd"/>
            <w:r w:rsidRPr="00683AF7">
              <w:rPr>
                <w:sz w:val="20"/>
                <w:szCs w:val="20"/>
              </w:rPr>
              <w:t xml:space="preserve"> , 1xRS-232C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lastRenderedPageBreak/>
              <w:t>-głośnik min.5W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>-waga max.2,5kg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sz w:val="20"/>
                <w:szCs w:val="20"/>
              </w:rPr>
              <w:t xml:space="preserve">-opcjonalna sieć bezprzewodowa sieć IEE 802.11 b/g/n </w:t>
            </w:r>
          </w:p>
          <w:p w:rsidR="00A56565" w:rsidRPr="00683AF7" w:rsidRDefault="00A56565" w:rsidP="00B7508E">
            <w:pPr>
              <w:rPr>
                <w:sz w:val="20"/>
                <w:szCs w:val="20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Minimalna zawartość dodatkowego wyposażenia: instrukcja obsługi, kabel D-SUB, kabel zasilający, pilot.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projektor 36 miesięcy</w:t>
            </w:r>
          </w:p>
          <w:p w:rsidR="00A56565" w:rsidRPr="00683AF7" w:rsidRDefault="00A56565" w:rsidP="00B7508E">
            <w:pPr>
              <w:rPr>
                <w:b/>
                <w:sz w:val="20"/>
                <w:szCs w:val="20"/>
              </w:rPr>
            </w:pPr>
            <w:r w:rsidRPr="00683AF7">
              <w:rPr>
                <w:b/>
                <w:sz w:val="20"/>
                <w:szCs w:val="20"/>
              </w:rPr>
              <w:t>-gwarancja na lampę 36 miesięcy lub 3000h</w:t>
            </w:r>
          </w:p>
          <w:p w:rsidR="00A56565" w:rsidRPr="00683AF7" w:rsidRDefault="00A56565" w:rsidP="00B7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1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565" w:rsidRPr="00683AF7" w:rsidRDefault="00A56565" w:rsidP="0019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3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7 w Chojnicach</w:t>
            </w:r>
          </w:p>
        </w:tc>
      </w:tr>
    </w:tbl>
    <w:p w:rsidR="00C56725" w:rsidRDefault="00C56725"/>
    <w:sectPr w:rsidR="00C56725" w:rsidSect="00D7288E">
      <w:headerReference w:type="default" r:id="rId8"/>
      <w:pgSz w:w="16838" w:h="11906" w:orient="landscape"/>
      <w:pgMar w:top="1417" w:right="1417" w:bottom="1417" w:left="19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21" w:rsidRDefault="00F27521" w:rsidP="007F0787">
      <w:pPr>
        <w:spacing w:after="0" w:line="240" w:lineRule="auto"/>
      </w:pPr>
      <w:r>
        <w:separator/>
      </w:r>
    </w:p>
  </w:endnote>
  <w:endnote w:type="continuationSeparator" w:id="0">
    <w:p w:rsidR="00F27521" w:rsidRDefault="00F27521" w:rsidP="007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21" w:rsidRDefault="00F27521" w:rsidP="007F0787">
      <w:pPr>
        <w:spacing w:after="0" w:line="240" w:lineRule="auto"/>
      </w:pPr>
      <w:r>
        <w:separator/>
      </w:r>
    </w:p>
  </w:footnote>
  <w:footnote w:type="continuationSeparator" w:id="0">
    <w:p w:rsidR="00F27521" w:rsidRDefault="00F27521" w:rsidP="007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21" w:rsidRDefault="00F27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266065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E0"/>
    <w:multiLevelType w:val="multilevel"/>
    <w:tmpl w:val="C8FCF3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044A44"/>
    <w:multiLevelType w:val="hybridMultilevel"/>
    <w:tmpl w:val="B82C22CE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E47"/>
    <w:multiLevelType w:val="hybridMultilevel"/>
    <w:tmpl w:val="5D0AAC2C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9AC"/>
    <w:multiLevelType w:val="hybridMultilevel"/>
    <w:tmpl w:val="33908D2E"/>
    <w:lvl w:ilvl="0" w:tplc="0504EC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8EA20F9"/>
    <w:multiLevelType w:val="hybridMultilevel"/>
    <w:tmpl w:val="B5A4F9C6"/>
    <w:lvl w:ilvl="0" w:tplc="611A8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7868"/>
    <w:multiLevelType w:val="hybridMultilevel"/>
    <w:tmpl w:val="11241722"/>
    <w:lvl w:ilvl="0" w:tplc="153A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01BF"/>
    <w:multiLevelType w:val="hybridMultilevel"/>
    <w:tmpl w:val="62AAA8D8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A4BA2"/>
    <w:multiLevelType w:val="hybridMultilevel"/>
    <w:tmpl w:val="82902D00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354C"/>
    <w:multiLevelType w:val="hybridMultilevel"/>
    <w:tmpl w:val="BC64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D7ADD"/>
    <w:multiLevelType w:val="hybridMultilevel"/>
    <w:tmpl w:val="1FCA1390"/>
    <w:lvl w:ilvl="0" w:tplc="0852B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7333"/>
    <w:multiLevelType w:val="hybridMultilevel"/>
    <w:tmpl w:val="7818AEA4"/>
    <w:lvl w:ilvl="0" w:tplc="0B74A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4CC4"/>
    <w:multiLevelType w:val="hybridMultilevel"/>
    <w:tmpl w:val="ED8CAC72"/>
    <w:lvl w:ilvl="0" w:tplc="B44C6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C0248"/>
    <w:multiLevelType w:val="hybridMultilevel"/>
    <w:tmpl w:val="71E00990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408080">
      <w:start w:val="1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C4510">
      <w:start w:val="1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A5F2C812">
      <w:start w:val="16"/>
      <w:numFmt w:val="bullet"/>
      <w:lvlText w:val=""/>
      <w:lvlJc w:val="left"/>
      <w:pPr>
        <w:ind w:left="3945" w:hanging="705"/>
      </w:pPr>
      <w:rPr>
        <w:rFonts w:ascii="Symbol" w:eastAsiaTheme="minorHAnsi" w:hAnsi="Symbol" w:cs="Times New Roman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45E50"/>
    <w:multiLevelType w:val="hybridMultilevel"/>
    <w:tmpl w:val="428C3F30"/>
    <w:lvl w:ilvl="0" w:tplc="3E523A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7EBB"/>
    <w:multiLevelType w:val="hybridMultilevel"/>
    <w:tmpl w:val="8C2E3488"/>
    <w:lvl w:ilvl="0" w:tplc="DA384F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13C4F"/>
    <w:multiLevelType w:val="hybridMultilevel"/>
    <w:tmpl w:val="96EE94E6"/>
    <w:lvl w:ilvl="0" w:tplc="1C9A9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0801"/>
    <w:multiLevelType w:val="hybridMultilevel"/>
    <w:tmpl w:val="39803E2C"/>
    <w:lvl w:ilvl="0" w:tplc="4244A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113D"/>
    <w:multiLevelType w:val="hybridMultilevel"/>
    <w:tmpl w:val="F4B43F1C"/>
    <w:lvl w:ilvl="0" w:tplc="4EA21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36DC"/>
    <w:multiLevelType w:val="hybridMultilevel"/>
    <w:tmpl w:val="D7EC34E2"/>
    <w:lvl w:ilvl="0" w:tplc="468CE6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F021E"/>
    <w:multiLevelType w:val="hybridMultilevel"/>
    <w:tmpl w:val="5378B064"/>
    <w:lvl w:ilvl="0" w:tplc="D0A28E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14576"/>
    <w:multiLevelType w:val="hybridMultilevel"/>
    <w:tmpl w:val="825EAE3A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5E4CFA">
      <w:start w:val="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32ED3"/>
    <w:multiLevelType w:val="hybridMultilevel"/>
    <w:tmpl w:val="062C34F0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61AF5"/>
    <w:multiLevelType w:val="hybridMultilevel"/>
    <w:tmpl w:val="DB7A5988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83E7B"/>
    <w:multiLevelType w:val="hybridMultilevel"/>
    <w:tmpl w:val="57105DFE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55EC9"/>
    <w:multiLevelType w:val="hybridMultilevel"/>
    <w:tmpl w:val="098CAFA2"/>
    <w:lvl w:ilvl="0" w:tplc="5254E9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73F2F"/>
    <w:multiLevelType w:val="hybridMultilevel"/>
    <w:tmpl w:val="8124C0EA"/>
    <w:lvl w:ilvl="0" w:tplc="050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F766A"/>
    <w:multiLevelType w:val="hybridMultilevel"/>
    <w:tmpl w:val="413E4C0A"/>
    <w:lvl w:ilvl="0" w:tplc="0186E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1"/>
  </w:num>
  <w:num w:numId="5">
    <w:abstractNumId w:val="23"/>
  </w:num>
  <w:num w:numId="6">
    <w:abstractNumId w:val="7"/>
  </w:num>
  <w:num w:numId="7">
    <w:abstractNumId w:val="2"/>
  </w:num>
  <w:num w:numId="8">
    <w:abstractNumId w:val="12"/>
  </w:num>
  <w:num w:numId="9">
    <w:abstractNumId w:val="25"/>
  </w:num>
  <w:num w:numId="10">
    <w:abstractNumId w:val="20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9"/>
  </w:num>
  <w:num w:numId="17">
    <w:abstractNumId w:val="15"/>
  </w:num>
  <w:num w:numId="18">
    <w:abstractNumId w:val="11"/>
  </w:num>
  <w:num w:numId="19">
    <w:abstractNumId w:val="18"/>
  </w:num>
  <w:num w:numId="20">
    <w:abstractNumId w:val="0"/>
  </w:num>
  <w:num w:numId="21">
    <w:abstractNumId w:val="26"/>
  </w:num>
  <w:num w:numId="22">
    <w:abstractNumId w:val="17"/>
  </w:num>
  <w:num w:numId="23">
    <w:abstractNumId w:val="13"/>
  </w:num>
  <w:num w:numId="24">
    <w:abstractNumId w:val="24"/>
  </w:num>
  <w:num w:numId="25">
    <w:abstractNumId w:val="14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26D5"/>
    <w:rsid w:val="001771E9"/>
    <w:rsid w:val="00193A17"/>
    <w:rsid w:val="0039161E"/>
    <w:rsid w:val="004372B3"/>
    <w:rsid w:val="004D6C3E"/>
    <w:rsid w:val="00603D9B"/>
    <w:rsid w:val="00683AF7"/>
    <w:rsid w:val="00770F39"/>
    <w:rsid w:val="007C3CFB"/>
    <w:rsid w:val="007F0787"/>
    <w:rsid w:val="008F2F0D"/>
    <w:rsid w:val="009075BA"/>
    <w:rsid w:val="009B7528"/>
    <w:rsid w:val="00A3490F"/>
    <w:rsid w:val="00A56565"/>
    <w:rsid w:val="00AC3F7B"/>
    <w:rsid w:val="00B7508E"/>
    <w:rsid w:val="00B90A3D"/>
    <w:rsid w:val="00C56725"/>
    <w:rsid w:val="00CC3D22"/>
    <w:rsid w:val="00CE4FCE"/>
    <w:rsid w:val="00D64EA4"/>
    <w:rsid w:val="00D726D5"/>
    <w:rsid w:val="00D7288E"/>
    <w:rsid w:val="00E9722E"/>
    <w:rsid w:val="00F27521"/>
    <w:rsid w:val="00F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6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26D5"/>
    <w:rPr>
      <w:color w:val="800080"/>
      <w:u w:val="single"/>
    </w:rPr>
  </w:style>
  <w:style w:type="paragraph" w:customStyle="1" w:styleId="msonormal0">
    <w:name w:val="msonormal"/>
    <w:basedOn w:val="Normalny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726D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D726D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font7">
    <w:name w:val="font7"/>
    <w:basedOn w:val="Normalny"/>
    <w:rsid w:val="00D726D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8">
    <w:name w:val="font8"/>
    <w:basedOn w:val="Normalny"/>
    <w:rsid w:val="00D726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D726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D726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D726D5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D726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D726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26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726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9">
    <w:name w:val="xl79"/>
    <w:basedOn w:val="Normalny"/>
    <w:rsid w:val="00D726D5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D726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D726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87"/>
  </w:style>
  <w:style w:type="paragraph" w:styleId="Stopka">
    <w:name w:val="footer"/>
    <w:basedOn w:val="Normalny"/>
    <w:link w:val="StopkaZnak"/>
    <w:uiPriority w:val="99"/>
    <w:unhideWhenUsed/>
    <w:rsid w:val="007F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87"/>
  </w:style>
  <w:style w:type="paragraph" w:styleId="Akapitzlist">
    <w:name w:val="List Paragraph"/>
    <w:basedOn w:val="Normalny"/>
    <w:uiPriority w:val="34"/>
    <w:qFormat/>
    <w:rsid w:val="0068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6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26D5"/>
    <w:rPr>
      <w:color w:val="800080"/>
      <w:u w:val="single"/>
    </w:rPr>
  </w:style>
  <w:style w:type="paragraph" w:customStyle="1" w:styleId="msonormal0">
    <w:name w:val="msonormal"/>
    <w:basedOn w:val="Normalny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726D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D726D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font7">
    <w:name w:val="font7"/>
    <w:basedOn w:val="Normalny"/>
    <w:rsid w:val="00D726D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8">
    <w:name w:val="font8"/>
    <w:basedOn w:val="Normalny"/>
    <w:rsid w:val="00D726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D726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D726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D726D5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D726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D726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26D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726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79">
    <w:name w:val="xl79"/>
    <w:basedOn w:val="Normalny"/>
    <w:rsid w:val="00D726D5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D72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D726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D726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87"/>
  </w:style>
  <w:style w:type="paragraph" w:styleId="Stopka">
    <w:name w:val="footer"/>
    <w:basedOn w:val="Normalny"/>
    <w:link w:val="StopkaZnak"/>
    <w:uiPriority w:val="99"/>
    <w:unhideWhenUsed/>
    <w:rsid w:val="007F0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87"/>
  </w:style>
  <w:style w:type="paragraph" w:styleId="Akapitzlist">
    <w:name w:val="List Paragraph"/>
    <w:basedOn w:val="Normalny"/>
    <w:uiPriority w:val="34"/>
    <w:qFormat/>
    <w:rsid w:val="0068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2A44-E188-4435-931B-CE548F74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91</Pages>
  <Words>24989</Words>
  <Characters>149939</Characters>
  <Application>Microsoft Office Word</Application>
  <DocSecurity>0</DocSecurity>
  <Lines>1249</Lines>
  <Paragraphs>349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VOBIS</cp:lastModifiedBy>
  <cp:revision>9</cp:revision>
  <cp:lastPrinted>2017-06-02T05:39:00Z</cp:lastPrinted>
  <dcterms:created xsi:type="dcterms:W3CDTF">2017-02-15T13:31:00Z</dcterms:created>
  <dcterms:modified xsi:type="dcterms:W3CDTF">2017-06-02T05:41:00Z</dcterms:modified>
</cp:coreProperties>
</file>