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DF" w:rsidRPr="00772840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772840">
        <w:rPr>
          <w:b/>
          <w:bCs/>
          <w:sz w:val="24"/>
        </w:rPr>
        <w:t xml:space="preserve">Program współpracy Gminy Miejskiej Chojnice z organizacjami pozarządowymi </w:t>
      </w:r>
      <w:r w:rsidRPr="00772840">
        <w:rPr>
          <w:b/>
          <w:bCs/>
          <w:sz w:val="24"/>
        </w:rPr>
        <w:br/>
        <w:t xml:space="preserve">oraz podmiotami wymienionymi w art. 3 ust. 3 ustawy o działalności </w:t>
      </w:r>
      <w:r w:rsidRPr="00772840">
        <w:rPr>
          <w:b/>
          <w:bCs/>
          <w:sz w:val="24"/>
        </w:rPr>
        <w:br/>
        <w:t>pożytku publicznego i o wolontariacie na 2018 rok</w:t>
      </w:r>
    </w:p>
    <w:p w:rsidR="00A739DF" w:rsidRPr="00772840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772840">
        <w:rPr>
          <w:b/>
          <w:bCs/>
          <w:sz w:val="24"/>
        </w:rPr>
        <w:t>Rozdział 1.</w:t>
      </w:r>
    </w:p>
    <w:p w:rsidR="00A739DF" w:rsidRPr="00D46183" w:rsidRDefault="00A739DF" w:rsidP="00A739DF">
      <w:pPr>
        <w:pStyle w:val="Default"/>
        <w:jc w:val="center"/>
        <w:rPr>
          <w:color w:val="auto"/>
        </w:rPr>
      </w:pPr>
      <w:r w:rsidRPr="00D46183">
        <w:rPr>
          <w:b/>
          <w:bCs/>
          <w:color w:val="auto"/>
        </w:rPr>
        <w:t>Postanowienia ogólne</w:t>
      </w:r>
    </w:p>
    <w:p w:rsidR="00A739DF" w:rsidRPr="00D46183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D46183">
        <w:rPr>
          <w:b/>
          <w:bCs/>
          <w:color w:val="auto"/>
        </w:rPr>
        <w:t>§ 1.</w:t>
      </w:r>
      <w:r w:rsidRPr="00D46183">
        <w:rPr>
          <w:b/>
          <w:bCs/>
          <w:color w:val="auto"/>
        </w:rPr>
        <w:tab/>
      </w:r>
      <w:r w:rsidRPr="00D46183">
        <w:rPr>
          <w:color w:val="auto"/>
        </w:rPr>
        <w:t xml:space="preserve">1. Współpraca realizowana jest w oparciu o roczny program uchwalany przez Radę Miejską w Chojnicach i realizowana jest m.in. poprzez zlecanie realizacji zadań gminy </w:t>
      </w:r>
      <w:r w:rsidRPr="00D46183">
        <w:rPr>
          <w:color w:val="auto"/>
        </w:rPr>
        <w:br/>
        <w:t>w formie powierzania wykonania zadania wraz z udzieleniem dotacji na jego sfinansowanie lub wspierania realizacji zadania wraz z udzieleniem dotacji na dofinansowanie jego realiz</w:t>
      </w:r>
      <w:r w:rsidRPr="00D46183">
        <w:rPr>
          <w:color w:val="auto"/>
        </w:rPr>
        <w:t>a</w:t>
      </w:r>
      <w:r w:rsidRPr="00D46183">
        <w:rPr>
          <w:color w:val="auto"/>
        </w:rPr>
        <w:t xml:space="preserve">cji. Program obejmuje współpracę Gminy Miejskiej Chojnice z organizacjami działającymi na rzecz Gminy Miejskiej Chojnice i jego mieszkańców. 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2.</w:t>
      </w:r>
      <w:r w:rsidRPr="00D46183">
        <w:rPr>
          <w:color w:val="auto"/>
        </w:rPr>
        <w:tab/>
        <w:t xml:space="preserve">Ilekroć w niniejszym programie jest mowa o: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1)</w:t>
      </w:r>
      <w:r w:rsidRPr="00D46183"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ustawie </w:t>
      </w:r>
      <w:r w:rsidRPr="00D46183">
        <w:rPr>
          <w:color w:val="auto"/>
        </w:rPr>
        <w:t>– należy przez to rozumieć ustawę z dnia 24 kwietnia 2003r. o działalności p</w:t>
      </w:r>
      <w:r w:rsidRPr="00D46183">
        <w:rPr>
          <w:color w:val="auto"/>
        </w:rPr>
        <w:t>o</w:t>
      </w:r>
      <w:r w:rsidRPr="00D46183">
        <w:rPr>
          <w:color w:val="auto"/>
        </w:rPr>
        <w:t>żytku publicznego i o wolontariacie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t.j</w:t>
      </w:r>
      <w:proofErr w:type="spellEnd"/>
      <w:r>
        <w:rPr>
          <w:color w:val="auto"/>
        </w:rPr>
        <w:t>. Dz. U. z 2016 r. poz. 1817, 1948; z 2017r., poz. 60, 573</w:t>
      </w:r>
      <w:r w:rsidRPr="00D46183">
        <w:rPr>
          <w:color w:val="auto"/>
        </w:rPr>
        <w:t xml:space="preserve">);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2)</w:t>
      </w:r>
      <w:r w:rsidRPr="00D46183"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działalności pożytku publicznego </w:t>
      </w:r>
      <w:r w:rsidRPr="00D46183">
        <w:rPr>
          <w:color w:val="auto"/>
        </w:rPr>
        <w:t>– należy przez to rozumieć działalność społecznie użyteczną, prowadzoną przez organizacje pozarządowe w sferze zadań publicznych określ</w:t>
      </w:r>
      <w:r w:rsidRPr="00D46183">
        <w:rPr>
          <w:color w:val="auto"/>
        </w:rPr>
        <w:t>o</w:t>
      </w:r>
      <w:r w:rsidRPr="00D46183">
        <w:rPr>
          <w:color w:val="auto"/>
        </w:rPr>
        <w:t xml:space="preserve">nych w ustawie o działalności pożytku publicznego i o wolontariacie;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3)</w:t>
      </w:r>
      <w:r w:rsidRPr="00D46183"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organizacjach pozarządowych </w:t>
      </w:r>
      <w:r w:rsidRPr="00D46183">
        <w:rPr>
          <w:color w:val="auto"/>
        </w:rPr>
        <w:t>– rozumie się przez to niebędące jednostkami sektora f</w:t>
      </w:r>
      <w:r w:rsidRPr="00D46183">
        <w:rPr>
          <w:color w:val="auto"/>
        </w:rPr>
        <w:t>i</w:t>
      </w:r>
      <w:r w:rsidRPr="00D46183">
        <w:rPr>
          <w:color w:val="auto"/>
        </w:rPr>
        <w:t xml:space="preserve">nansów publicznych, w rozumieniu ustawy o finansach publicznych oraz niedziałające </w:t>
      </w:r>
      <w:r w:rsidRPr="00D46183">
        <w:rPr>
          <w:color w:val="auto"/>
        </w:rPr>
        <w:br/>
        <w:t>w celu osiągnięcia zysku, osoby prawne lub jednostki organizacyjne nieposiadające os</w:t>
      </w:r>
      <w:r w:rsidRPr="00D46183">
        <w:rPr>
          <w:color w:val="auto"/>
        </w:rPr>
        <w:t>o</w:t>
      </w:r>
      <w:r w:rsidRPr="00D46183">
        <w:rPr>
          <w:color w:val="auto"/>
        </w:rPr>
        <w:t xml:space="preserve">bowości prawnej, którym odrębna ustawa przyznaje zdolność prawną, w tym fundacje </w:t>
      </w:r>
      <w:r w:rsidRPr="00D46183">
        <w:rPr>
          <w:color w:val="auto"/>
        </w:rPr>
        <w:br/>
        <w:t xml:space="preserve">i stowarzyszenia;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4)</w:t>
      </w:r>
      <w:r w:rsidRPr="00D46183"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organizacjach pożytku publicznego </w:t>
      </w:r>
      <w:r w:rsidRPr="00D46183">
        <w:rPr>
          <w:color w:val="auto"/>
        </w:rPr>
        <w:t>– należy przez to rozumieć organizacje pozarządowe oraz osoby prawne i jednostki organizacyjne działające na podstawie przepisów o stosu</w:t>
      </w:r>
      <w:r w:rsidRPr="00D46183">
        <w:rPr>
          <w:color w:val="auto"/>
        </w:rPr>
        <w:t>n</w:t>
      </w:r>
      <w:r w:rsidRPr="00D46183">
        <w:rPr>
          <w:color w:val="auto"/>
        </w:rPr>
        <w:t xml:space="preserve">ku Państwa do Kościoła Katolickiego w Rzeczypospolitej Polskiej, o stosunku Państwa do innych kościołów i związków wyznaniowych oraz o gwarancjach wolności sumienia </w:t>
      </w:r>
      <w:r w:rsidRPr="00D46183">
        <w:rPr>
          <w:color w:val="auto"/>
        </w:rPr>
        <w:br/>
        <w:t>i wyznania, jeżeli ich cele statutowe obejmują prowadzenie działalności pożytku public</w:t>
      </w:r>
      <w:r w:rsidRPr="00D46183">
        <w:rPr>
          <w:color w:val="auto"/>
        </w:rPr>
        <w:t>z</w:t>
      </w:r>
      <w:r w:rsidRPr="00D46183">
        <w:rPr>
          <w:color w:val="auto"/>
        </w:rPr>
        <w:t>nego a także stowarzyszenia jednostek samorządu terytorialnego, które spełniają wym</w:t>
      </w:r>
      <w:r w:rsidRPr="00D46183">
        <w:rPr>
          <w:color w:val="auto"/>
        </w:rPr>
        <w:t>a</w:t>
      </w:r>
      <w:r w:rsidRPr="00D46183">
        <w:rPr>
          <w:color w:val="auto"/>
        </w:rPr>
        <w:t>gania określone w ustawie o działalności pożytku publicznego i o wolontariacie, prow</w:t>
      </w:r>
      <w:r w:rsidRPr="00D46183">
        <w:rPr>
          <w:color w:val="auto"/>
        </w:rPr>
        <w:t>a</w:t>
      </w:r>
      <w:r w:rsidRPr="00D46183">
        <w:rPr>
          <w:color w:val="auto"/>
        </w:rPr>
        <w:t xml:space="preserve">dzące na obszarze gminy miejskiej Chojnice swoją działalność;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5)</w:t>
      </w:r>
      <w:r w:rsidRPr="00D46183"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środkach publicznych </w:t>
      </w:r>
      <w:r w:rsidRPr="00D46183">
        <w:rPr>
          <w:color w:val="auto"/>
        </w:rPr>
        <w:t xml:space="preserve">– należy przez to rozumieć środki publiczne, o których mowa </w:t>
      </w:r>
      <w:r w:rsidRPr="00D46183">
        <w:rPr>
          <w:color w:val="auto"/>
        </w:rPr>
        <w:br/>
        <w:t xml:space="preserve">w ustawie o finansach publicznych, przeznaczonych na wydatki publiczne w rozumieniu tej ustawy;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6)</w:t>
      </w:r>
      <w:r w:rsidRPr="00D46183"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dotacji </w:t>
      </w:r>
      <w:r w:rsidRPr="00D46183">
        <w:rPr>
          <w:color w:val="auto"/>
        </w:rPr>
        <w:t>– należy rozumieć przez to dotację w rozumieniu ustawy z dnia 27 sierpnia 2009r. o finansach publicznych (tj.</w:t>
      </w:r>
      <w:r>
        <w:rPr>
          <w:color w:val="auto"/>
        </w:rPr>
        <w:t xml:space="preserve"> </w:t>
      </w:r>
      <w:r w:rsidRPr="00D46183">
        <w:rPr>
          <w:color w:val="auto"/>
        </w:rPr>
        <w:t xml:space="preserve">Dz. U. z </w:t>
      </w:r>
      <w:r>
        <w:rPr>
          <w:color w:val="auto"/>
        </w:rPr>
        <w:t>2016r. poz. 1870, 1948, 1984, 2260; z 2017r. poz. 60, 191, 659, 933, 935, 1089, 1475, 1529, 1537</w:t>
      </w:r>
      <w:r w:rsidRPr="00D46183">
        <w:rPr>
          <w:color w:val="auto"/>
        </w:rPr>
        <w:t xml:space="preserve">);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7)</w:t>
      </w:r>
      <w:r w:rsidRPr="00D46183"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otwartym konkursie ofert </w:t>
      </w:r>
      <w:r w:rsidRPr="00D46183">
        <w:rPr>
          <w:color w:val="auto"/>
        </w:rPr>
        <w:t>– należy przez to rozumieć konkurs na dotacje z budżetu Gm</w:t>
      </w:r>
      <w:r w:rsidRPr="00D46183">
        <w:rPr>
          <w:color w:val="auto"/>
        </w:rPr>
        <w:t>i</w:t>
      </w:r>
      <w:r w:rsidRPr="00D46183">
        <w:rPr>
          <w:color w:val="auto"/>
        </w:rPr>
        <w:t xml:space="preserve">ny Miejskiej Chojnice na realizację zadań publicznych Gminy Miejskiej Chojnice;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8)</w:t>
      </w:r>
      <w:r w:rsidRPr="00D46183"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komisji konkursowej </w:t>
      </w:r>
      <w:r w:rsidRPr="00D46183">
        <w:rPr>
          <w:color w:val="auto"/>
        </w:rPr>
        <w:t xml:space="preserve">– należy przez to rozumieć Komisję Konkursową, powołaną przez Burmistrza Miasta Chojnice w celu zaopiniowania ofert;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9)</w:t>
      </w:r>
      <w:r w:rsidRPr="00D46183"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sferze zadań publicznych </w:t>
      </w:r>
      <w:r w:rsidRPr="00D46183">
        <w:rPr>
          <w:color w:val="auto"/>
        </w:rPr>
        <w:t xml:space="preserve">– należy przez to rozumieć zadania, o których mowa w art. 4 ustawy o działalności pożytku publicznego i o wolontariacie;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10)</w:t>
      </w:r>
      <w:r w:rsidRPr="00D46183"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gmina </w:t>
      </w:r>
      <w:r w:rsidRPr="00D46183">
        <w:rPr>
          <w:color w:val="auto"/>
        </w:rPr>
        <w:t xml:space="preserve">– rozumie się przez to Gmina Miejska Chojnice;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11)</w:t>
      </w:r>
      <w:r w:rsidRPr="00D46183"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zadaniach gminy </w:t>
      </w:r>
      <w:r w:rsidRPr="00D46183">
        <w:rPr>
          <w:color w:val="auto"/>
        </w:rPr>
        <w:t>– należy przez to rozumieć zadania publiczne, należące do zakresu dzi</w:t>
      </w:r>
      <w:r w:rsidRPr="00D46183">
        <w:rPr>
          <w:color w:val="auto"/>
        </w:rPr>
        <w:t>a</w:t>
      </w:r>
      <w:r w:rsidRPr="00D46183">
        <w:rPr>
          <w:color w:val="auto"/>
        </w:rPr>
        <w:t>łania Gminy Miejskiej Chojnice;</w:t>
      </w:r>
    </w:p>
    <w:p w:rsidR="00A739DF" w:rsidRDefault="00A739DF" w:rsidP="00A739DF">
      <w:pPr>
        <w:pStyle w:val="Default"/>
        <w:ind w:left="360" w:hanging="360"/>
        <w:jc w:val="both"/>
        <w:rPr>
          <w:color w:val="auto"/>
        </w:rPr>
      </w:pPr>
      <w:r>
        <w:rPr>
          <w:color w:val="auto"/>
        </w:rPr>
        <w:t>12)</w:t>
      </w:r>
      <w:r>
        <w:rPr>
          <w:color w:val="auto"/>
        </w:rPr>
        <w:tab/>
      </w:r>
      <w:r w:rsidRPr="00D46183">
        <w:rPr>
          <w:b/>
          <w:bCs/>
          <w:i/>
          <w:iCs/>
          <w:color w:val="auto"/>
        </w:rPr>
        <w:t xml:space="preserve">gminie i samorządzie gminnym </w:t>
      </w:r>
      <w:r w:rsidRPr="00D46183">
        <w:rPr>
          <w:color w:val="auto"/>
        </w:rPr>
        <w:t>– należy przez to rozumieć zarówno organy samorząd</w:t>
      </w:r>
      <w:r w:rsidRPr="00D46183">
        <w:rPr>
          <w:color w:val="auto"/>
        </w:rPr>
        <w:t>o</w:t>
      </w:r>
      <w:r w:rsidRPr="00D46183">
        <w:rPr>
          <w:color w:val="auto"/>
        </w:rPr>
        <w:t xml:space="preserve">we jak i jednostki organizacyjne Gminy Miejskiej Chojnice, realizujące określone zadania publiczne, należące do zadań gminy- samorządu gminnego. </w:t>
      </w:r>
    </w:p>
    <w:p w:rsidR="00A739DF" w:rsidRPr="009E4AE2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9E4AE2">
        <w:rPr>
          <w:b/>
          <w:bCs/>
          <w:sz w:val="24"/>
        </w:rPr>
        <w:lastRenderedPageBreak/>
        <w:t>Rozdział 2.</w:t>
      </w:r>
    </w:p>
    <w:p w:rsidR="00A739DF" w:rsidRPr="00D46183" w:rsidRDefault="00A739DF" w:rsidP="00A739DF">
      <w:pPr>
        <w:pStyle w:val="Default"/>
        <w:jc w:val="center"/>
        <w:rPr>
          <w:color w:val="auto"/>
        </w:rPr>
      </w:pPr>
      <w:r w:rsidRPr="00D46183">
        <w:rPr>
          <w:b/>
          <w:bCs/>
          <w:color w:val="auto"/>
        </w:rPr>
        <w:t>Główne cele programu</w:t>
      </w:r>
    </w:p>
    <w:p w:rsidR="00A739DF" w:rsidRPr="00D46183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D46183">
        <w:rPr>
          <w:b/>
          <w:bCs/>
          <w:color w:val="auto"/>
        </w:rPr>
        <w:t>§ 2.</w:t>
      </w:r>
      <w:r w:rsidRPr="00D46183">
        <w:rPr>
          <w:b/>
          <w:bCs/>
          <w:color w:val="auto"/>
        </w:rPr>
        <w:tab/>
      </w:r>
      <w:r w:rsidRPr="00D46183">
        <w:rPr>
          <w:color w:val="auto"/>
        </w:rPr>
        <w:t xml:space="preserve">1. Głównym celem programu współpracy samorządu Gminy Miejskiej Chojnice </w:t>
      </w:r>
      <w:r w:rsidRPr="00D46183">
        <w:rPr>
          <w:color w:val="auto"/>
        </w:rPr>
        <w:br/>
        <w:t>z organizacjami pozarządowymi oraz podmiotami wymienionymi w art. 3 ust. 3 ustawy jest kształtowanie ładu społecznego w środowisku lokalnym, poprzez budowanie partnerstwa między administracją publiczną i organizacjami pozarządowymi działającymi na obszarze gminy poprzez wspieranie tych organizacji w realizacji ważnych celów społecznych oraz stwarzanie warunków dla powstawania różnorodnych inicjatyw i struktur działających na rzecz lokalnej społeczności a także integrowanie różnych podmiotów polityki lokalnej obe</w:t>
      </w:r>
      <w:r w:rsidRPr="00D46183">
        <w:rPr>
          <w:color w:val="auto"/>
        </w:rPr>
        <w:t>j</w:t>
      </w:r>
      <w:r w:rsidRPr="00D46183">
        <w:rPr>
          <w:color w:val="auto"/>
        </w:rPr>
        <w:t xml:space="preserve">mującej swym zasięgiem sferę zadań publicznych. 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2.</w:t>
      </w:r>
      <w:r w:rsidRPr="00D46183">
        <w:rPr>
          <w:color w:val="auto"/>
        </w:rPr>
        <w:tab/>
        <w:t>Szczegółowe cele programu: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1)</w:t>
      </w:r>
      <w:r w:rsidRPr="00D46183">
        <w:rPr>
          <w:color w:val="auto"/>
        </w:rPr>
        <w:tab/>
        <w:t>poprawa jakości życia i pełniejsze zaspokajanie potrzeb społecznych mieszkańców Gminy Miejskiej Chojnice;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2)</w:t>
      </w:r>
      <w:r w:rsidRPr="00D46183">
        <w:rPr>
          <w:color w:val="auto"/>
        </w:rPr>
        <w:tab/>
        <w:t>większa efektywność wydatkowania środków publicznych;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3)</w:t>
      </w:r>
      <w:r w:rsidRPr="00D46183">
        <w:rPr>
          <w:color w:val="auto"/>
        </w:rPr>
        <w:tab/>
        <w:t>zwiększanie ilości i jakości usług świadczonych na rzecz mieszkańców;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4)</w:t>
      </w:r>
      <w:r w:rsidRPr="00D46183">
        <w:rPr>
          <w:color w:val="auto"/>
        </w:rPr>
        <w:tab/>
        <w:t>stałej partnerskiej współpracy samorządu z organizacjami pozarządowymi;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5)</w:t>
      </w:r>
      <w:r w:rsidRPr="00D46183">
        <w:rPr>
          <w:color w:val="auto"/>
        </w:rPr>
        <w:tab/>
        <w:t xml:space="preserve">udział zainteresowanych podmiotów przy tworzeniu programu współpracy. </w:t>
      </w:r>
    </w:p>
    <w:p w:rsidR="00A739DF" w:rsidRPr="009E4AE2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9E4AE2">
        <w:rPr>
          <w:b/>
          <w:bCs/>
          <w:sz w:val="24"/>
        </w:rPr>
        <w:t>Rozdział 3.</w:t>
      </w:r>
    </w:p>
    <w:p w:rsidR="00A739DF" w:rsidRPr="00D46183" w:rsidRDefault="00A739DF" w:rsidP="00A739DF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Zasady i formy współpracy</w:t>
      </w:r>
    </w:p>
    <w:p w:rsidR="00A739DF" w:rsidRPr="00D46183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D46183">
        <w:rPr>
          <w:b/>
          <w:bCs/>
          <w:color w:val="auto"/>
        </w:rPr>
        <w:t>§ 3.</w:t>
      </w:r>
      <w:r w:rsidRPr="00D46183">
        <w:rPr>
          <w:b/>
          <w:bCs/>
          <w:color w:val="auto"/>
        </w:rPr>
        <w:tab/>
      </w:r>
      <w:r w:rsidRPr="00D46183">
        <w:rPr>
          <w:color w:val="auto"/>
        </w:rPr>
        <w:t>1. Współpraca gminy z organizacjami pozarządowymi oraz podmiotami wymieni</w:t>
      </w:r>
      <w:r w:rsidRPr="00D46183">
        <w:rPr>
          <w:color w:val="auto"/>
        </w:rPr>
        <w:t>o</w:t>
      </w:r>
      <w:r w:rsidRPr="00D46183">
        <w:rPr>
          <w:color w:val="auto"/>
        </w:rPr>
        <w:t>nymi w art. 3 ust. 3 ustawy odbywa się na następujących zasadach: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1)</w:t>
      </w:r>
      <w:r w:rsidRPr="00D46183">
        <w:rPr>
          <w:color w:val="auto"/>
        </w:rPr>
        <w:tab/>
      </w:r>
      <w:r w:rsidRPr="00D46183">
        <w:rPr>
          <w:b/>
          <w:bCs/>
          <w:color w:val="auto"/>
        </w:rPr>
        <w:t xml:space="preserve">pomocniczości </w:t>
      </w:r>
      <w:r w:rsidRPr="00D46183">
        <w:rPr>
          <w:color w:val="auto"/>
        </w:rPr>
        <w:t>– oznacza to, że Gmina Miejska Chojnice powierza organizacjom realiz</w:t>
      </w:r>
      <w:r w:rsidRPr="00D46183">
        <w:rPr>
          <w:color w:val="auto"/>
        </w:rPr>
        <w:t>a</w:t>
      </w:r>
      <w:r w:rsidRPr="00D46183">
        <w:rPr>
          <w:color w:val="auto"/>
        </w:rPr>
        <w:t>cję zadań własnych, a organizacje zapewniają ich wykonanie w sposób ekonomiczny, pr</w:t>
      </w:r>
      <w:r w:rsidRPr="00D46183">
        <w:rPr>
          <w:color w:val="auto"/>
        </w:rPr>
        <w:t>o</w:t>
      </w:r>
      <w:r w:rsidRPr="00D46183">
        <w:rPr>
          <w:color w:val="auto"/>
        </w:rPr>
        <w:t>fesjonalny i terminowy;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2)</w:t>
      </w:r>
      <w:r w:rsidRPr="00D46183">
        <w:rPr>
          <w:color w:val="auto"/>
        </w:rPr>
        <w:tab/>
      </w:r>
      <w:r w:rsidRPr="00D46183">
        <w:rPr>
          <w:b/>
          <w:bCs/>
          <w:color w:val="auto"/>
        </w:rPr>
        <w:t xml:space="preserve">suwerenności stron </w:t>
      </w:r>
      <w:r w:rsidRPr="00D46183">
        <w:rPr>
          <w:color w:val="auto"/>
        </w:rPr>
        <w:t>– oznacza to, że stosunki pomiędzy Gminą Miejską Chojnice a org</w:t>
      </w:r>
      <w:r w:rsidRPr="00D46183">
        <w:rPr>
          <w:color w:val="auto"/>
        </w:rPr>
        <w:t>a</w:t>
      </w:r>
      <w:r w:rsidRPr="00D46183">
        <w:rPr>
          <w:color w:val="auto"/>
        </w:rPr>
        <w:t xml:space="preserve">nizacjami kształtowane będą z poszanowaniem wzajemnej autonomii i niezależności </w:t>
      </w:r>
      <w:r w:rsidRPr="00D46183">
        <w:rPr>
          <w:color w:val="auto"/>
        </w:rPr>
        <w:br/>
        <w:t>w swojej działalności statutowej;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3)</w:t>
      </w:r>
      <w:r w:rsidRPr="00D46183">
        <w:rPr>
          <w:color w:val="auto"/>
        </w:rPr>
        <w:tab/>
      </w:r>
      <w:r w:rsidRPr="00D46183">
        <w:rPr>
          <w:b/>
          <w:bCs/>
          <w:color w:val="auto"/>
        </w:rPr>
        <w:t xml:space="preserve">partnerstwa </w:t>
      </w:r>
      <w:r w:rsidRPr="00D46183">
        <w:rPr>
          <w:color w:val="auto"/>
        </w:rPr>
        <w:t>– oznacza dobrowolną współpracę równoprawnych partnerów na warunkach określanych stosowną umową lub porozumieniem;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4)</w:t>
      </w:r>
      <w:r w:rsidRPr="00D46183">
        <w:rPr>
          <w:color w:val="auto"/>
        </w:rPr>
        <w:tab/>
      </w:r>
      <w:r w:rsidRPr="00D46183">
        <w:rPr>
          <w:b/>
          <w:bCs/>
          <w:color w:val="auto"/>
        </w:rPr>
        <w:t xml:space="preserve">efektywności </w:t>
      </w:r>
      <w:r w:rsidRPr="00D46183">
        <w:rPr>
          <w:color w:val="auto"/>
        </w:rPr>
        <w:t>– polega na dążeniu do osiągnięcia możliwie najlepszych efektów w real</w:t>
      </w:r>
      <w:r w:rsidRPr="00D46183">
        <w:rPr>
          <w:color w:val="auto"/>
        </w:rPr>
        <w:t>i</w:t>
      </w:r>
      <w:r w:rsidRPr="00D46183">
        <w:rPr>
          <w:color w:val="auto"/>
        </w:rPr>
        <w:t>zacji zadań publicznych;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5)</w:t>
      </w:r>
      <w:r w:rsidRPr="00D46183">
        <w:rPr>
          <w:color w:val="auto"/>
        </w:rPr>
        <w:tab/>
      </w:r>
      <w:r w:rsidRPr="00D46183">
        <w:rPr>
          <w:b/>
          <w:bCs/>
          <w:color w:val="auto"/>
        </w:rPr>
        <w:t xml:space="preserve">uczciwej konkurencji i jawności </w:t>
      </w:r>
      <w:r w:rsidRPr="00D46183">
        <w:rPr>
          <w:color w:val="auto"/>
        </w:rPr>
        <w:t xml:space="preserve">zakłada kształtowanie przejrzystych zasad współpracy opartych na równych, jawnych kryteriach wspierania organizacji pozarządowych. 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2.</w:t>
      </w:r>
      <w:r w:rsidRPr="00D46183">
        <w:rPr>
          <w:color w:val="auto"/>
        </w:rPr>
        <w:tab/>
        <w:t xml:space="preserve">Zarówno Gmina jak i organizacje pożytku publicznego w trakcie udzielania dotacji oraz wydatkowania przyznanych środków publicznych działają zgodnie z prawem i dobrymi obyczajami. </w:t>
      </w:r>
    </w:p>
    <w:p w:rsidR="00A739DF" w:rsidRPr="00D46183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D46183">
        <w:rPr>
          <w:b/>
          <w:bCs/>
          <w:color w:val="auto"/>
        </w:rPr>
        <w:t>§ 4.</w:t>
      </w:r>
      <w:r w:rsidRPr="00D46183">
        <w:rPr>
          <w:b/>
          <w:bCs/>
          <w:color w:val="auto"/>
        </w:rPr>
        <w:tab/>
      </w:r>
      <w:r w:rsidRPr="00D46183">
        <w:rPr>
          <w:color w:val="auto"/>
        </w:rPr>
        <w:t>Współpraca gminy z organizacjami pozarządowymi oraz podmiotami wymienion</w:t>
      </w:r>
      <w:r w:rsidRPr="00D46183">
        <w:rPr>
          <w:color w:val="auto"/>
        </w:rPr>
        <w:t>y</w:t>
      </w:r>
      <w:r w:rsidRPr="00D46183">
        <w:rPr>
          <w:color w:val="auto"/>
        </w:rPr>
        <w:t xml:space="preserve">mi w art. 3 ust. 3 ustawy może mieć charakter finansowy i pozafinansowy: 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1)</w:t>
      </w:r>
      <w:r w:rsidRPr="00D46183">
        <w:rPr>
          <w:color w:val="auto"/>
        </w:rPr>
        <w:tab/>
        <w:t xml:space="preserve">współpraca finansowa polega na zlecaniu realizacji zadań publicznych poprzez: </w:t>
      </w:r>
    </w:p>
    <w:p w:rsidR="00A739DF" w:rsidRPr="00D46183" w:rsidRDefault="00A739DF" w:rsidP="00A739DF">
      <w:pPr>
        <w:pStyle w:val="Default"/>
        <w:ind w:left="720" w:hanging="360"/>
        <w:jc w:val="both"/>
        <w:rPr>
          <w:color w:val="auto"/>
        </w:rPr>
      </w:pPr>
      <w:r w:rsidRPr="00D46183">
        <w:rPr>
          <w:color w:val="auto"/>
        </w:rPr>
        <w:t>a)</w:t>
      </w:r>
      <w:r w:rsidRPr="00D46183">
        <w:rPr>
          <w:color w:val="auto"/>
        </w:rPr>
        <w:tab/>
      </w:r>
      <w:r w:rsidRPr="00D46183">
        <w:rPr>
          <w:b/>
          <w:bCs/>
          <w:color w:val="auto"/>
        </w:rPr>
        <w:t>powierzanie</w:t>
      </w:r>
      <w:r w:rsidRPr="00D46183">
        <w:rPr>
          <w:color w:val="auto"/>
        </w:rPr>
        <w:t xml:space="preserve"> wykonywania zadań publicznych wraz z udzieleniem dotacji na fina</w:t>
      </w:r>
      <w:r w:rsidRPr="00D46183">
        <w:rPr>
          <w:color w:val="auto"/>
        </w:rPr>
        <w:t>n</w:t>
      </w:r>
      <w:r>
        <w:rPr>
          <w:color w:val="auto"/>
        </w:rPr>
        <w:t>sowanie ich realizacji,</w:t>
      </w:r>
    </w:p>
    <w:p w:rsidR="00A739DF" w:rsidRPr="00D46183" w:rsidRDefault="00A739DF" w:rsidP="00A739DF">
      <w:pPr>
        <w:pStyle w:val="Default"/>
        <w:ind w:left="720" w:hanging="360"/>
        <w:jc w:val="both"/>
        <w:rPr>
          <w:color w:val="auto"/>
        </w:rPr>
      </w:pPr>
      <w:r w:rsidRPr="00D46183">
        <w:rPr>
          <w:color w:val="auto"/>
        </w:rPr>
        <w:t>b)</w:t>
      </w:r>
      <w:r w:rsidRPr="00D46183">
        <w:rPr>
          <w:color w:val="auto"/>
        </w:rPr>
        <w:tab/>
      </w:r>
      <w:r w:rsidRPr="00D46183">
        <w:rPr>
          <w:b/>
          <w:bCs/>
          <w:color w:val="auto"/>
        </w:rPr>
        <w:t>wspieranie</w:t>
      </w:r>
      <w:r w:rsidRPr="00D46183">
        <w:rPr>
          <w:color w:val="auto"/>
        </w:rPr>
        <w:t xml:space="preserve"> wykonywania zadań publicznych, wraz z udzieleniem dotacji na dofina</w:t>
      </w:r>
      <w:r w:rsidRPr="00D46183">
        <w:rPr>
          <w:color w:val="auto"/>
        </w:rPr>
        <w:t>n</w:t>
      </w:r>
      <w:r w:rsidRPr="00D46183">
        <w:rPr>
          <w:color w:val="auto"/>
        </w:rPr>
        <w:t>sowanie ich realizacji;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2)</w:t>
      </w:r>
      <w:r w:rsidRPr="00D46183">
        <w:rPr>
          <w:color w:val="auto"/>
        </w:rPr>
        <w:tab/>
        <w:t xml:space="preserve">współpraca pozafinansowa polega na: </w:t>
      </w:r>
    </w:p>
    <w:p w:rsidR="00A739DF" w:rsidRPr="00D46183" w:rsidRDefault="00A739DF" w:rsidP="00A739DF">
      <w:pPr>
        <w:pStyle w:val="Default"/>
        <w:ind w:left="720" w:hanging="360"/>
        <w:jc w:val="both"/>
        <w:rPr>
          <w:color w:val="auto"/>
        </w:rPr>
      </w:pPr>
      <w:r w:rsidRPr="00D46183">
        <w:rPr>
          <w:color w:val="auto"/>
        </w:rPr>
        <w:t>a)</w:t>
      </w:r>
      <w:r w:rsidRPr="00D46183">
        <w:rPr>
          <w:color w:val="auto"/>
        </w:rPr>
        <w:tab/>
        <w:t xml:space="preserve">wzajemnym informowaniu się o planowanych kierunkach działalności, </w:t>
      </w:r>
    </w:p>
    <w:p w:rsidR="00A739DF" w:rsidRDefault="00A739DF" w:rsidP="00A739DF">
      <w:pPr>
        <w:pStyle w:val="Default"/>
        <w:ind w:left="720" w:hanging="360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Pr="00D46183">
        <w:rPr>
          <w:color w:val="auto"/>
        </w:rPr>
        <w:t xml:space="preserve">konsultowaniu z organizacjami pozarządowymi oraz podmiotami wymienionymi </w:t>
      </w:r>
      <w:r w:rsidRPr="00D46183">
        <w:rPr>
          <w:color w:val="auto"/>
        </w:rPr>
        <w:br/>
        <w:t xml:space="preserve">w art. 3 ust. 3 ustawy projektów aktów normatywnych w dziedzinach dotyczących działalności statutowej tych organizacji, </w:t>
      </w:r>
    </w:p>
    <w:p w:rsidR="00A739DF" w:rsidRPr="00D46183" w:rsidRDefault="00A739DF" w:rsidP="00A739DF">
      <w:pPr>
        <w:pStyle w:val="Default"/>
        <w:ind w:left="720" w:hanging="360"/>
        <w:jc w:val="both"/>
        <w:rPr>
          <w:color w:val="auto"/>
        </w:rPr>
      </w:pPr>
      <w:r w:rsidRPr="00D46183">
        <w:rPr>
          <w:color w:val="auto"/>
        </w:rPr>
        <w:lastRenderedPageBreak/>
        <w:t>c)</w:t>
      </w:r>
      <w:r w:rsidRPr="00D46183">
        <w:rPr>
          <w:color w:val="auto"/>
        </w:rPr>
        <w:tab/>
        <w:t>konsultowaniu projektów aktów normatywnych dotyczących sfery zadań publicznych, o której mowa w art. 4 ustawy, z radami działalności pożytku publicznego, w prz</w:t>
      </w:r>
      <w:r w:rsidRPr="00D46183">
        <w:rPr>
          <w:color w:val="auto"/>
        </w:rPr>
        <w:t>y</w:t>
      </w:r>
      <w:r w:rsidRPr="00D46183">
        <w:rPr>
          <w:color w:val="auto"/>
        </w:rPr>
        <w:t>padku ich utworzenia,</w:t>
      </w:r>
    </w:p>
    <w:p w:rsidR="00A739DF" w:rsidRPr="00D46183" w:rsidRDefault="00A739DF" w:rsidP="00A739DF">
      <w:pPr>
        <w:pStyle w:val="Default"/>
        <w:ind w:left="720" w:hanging="360"/>
        <w:jc w:val="both"/>
        <w:rPr>
          <w:color w:val="auto"/>
        </w:rPr>
      </w:pPr>
      <w:r w:rsidRPr="00D46183">
        <w:rPr>
          <w:color w:val="auto"/>
        </w:rPr>
        <w:t>d)</w:t>
      </w:r>
      <w:r w:rsidRPr="00D46183">
        <w:rPr>
          <w:color w:val="auto"/>
        </w:rPr>
        <w:tab/>
        <w:t xml:space="preserve">tworzeniu wspólnych zespołów o charakterze doradczym i inicjatywnym, złożonych </w:t>
      </w:r>
      <w:r w:rsidRPr="00D46183">
        <w:rPr>
          <w:color w:val="auto"/>
        </w:rPr>
        <w:br/>
        <w:t xml:space="preserve">z przedstawicieli organizacji pozarządowych, podmiotów wymienionych w art. 3 ust. 3 ustawy oraz przedstawicieli właściwych organów administracji publicznej, </w:t>
      </w:r>
    </w:p>
    <w:p w:rsidR="00A739DF" w:rsidRPr="00D46183" w:rsidRDefault="00A739DF" w:rsidP="00A739DF">
      <w:pPr>
        <w:pStyle w:val="Default"/>
        <w:ind w:left="720" w:hanging="360"/>
        <w:jc w:val="both"/>
        <w:rPr>
          <w:color w:val="auto"/>
        </w:rPr>
      </w:pPr>
      <w:r w:rsidRPr="00D46183">
        <w:rPr>
          <w:color w:val="auto"/>
        </w:rPr>
        <w:t>e)</w:t>
      </w:r>
      <w:r w:rsidRPr="00D46183">
        <w:rPr>
          <w:color w:val="auto"/>
        </w:rPr>
        <w:tab/>
        <w:t>udzielaniu organizacjom wsparcia poprzez nieodpłatne użyczenie sprzętu czy ud</w:t>
      </w:r>
      <w:r w:rsidRPr="00D46183">
        <w:rPr>
          <w:color w:val="auto"/>
        </w:rPr>
        <w:t>o</w:t>
      </w:r>
      <w:r w:rsidRPr="00D46183">
        <w:rPr>
          <w:color w:val="auto"/>
        </w:rPr>
        <w:t xml:space="preserve">stępnienie sali (w budynku Urzędu Miejskiego lub jednostek podległych), na doraźne potrzeby organizacji. </w:t>
      </w:r>
    </w:p>
    <w:p w:rsidR="00A739DF" w:rsidRPr="009E4AE2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9E4AE2">
        <w:rPr>
          <w:b/>
          <w:bCs/>
          <w:sz w:val="24"/>
        </w:rPr>
        <w:t>Rozdział 4.</w:t>
      </w:r>
    </w:p>
    <w:p w:rsidR="00A739DF" w:rsidRPr="00D46183" w:rsidRDefault="00A739DF" w:rsidP="00A739DF">
      <w:pPr>
        <w:pStyle w:val="Default"/>
        <w:jc w:val="center"/>
        <w:rPr>
          <w:color w:val="auto"/>
        </w:rPr>
      </w:pPr>
      <w:r w:rsidRPr="00D46183">
        <w:rPr>
          <w:b/>
          <w:bCs/>
          <w:color w:val="auto"/>
        </w:rPr>
        <w:t>Zakres przedmiotowy</w:t>
      </w:r>
    </w:p>
    <w:p w:rsidR="00A739DF" w:rsidRPr="00D46183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D46183">
        <w:rPr>
          <w:b/>
          <w:bCs/>
          <w:color w:val="auto"/>
        </w:rPr>
        <w:t>§ 5.</w:t>
      </w:r>
      <w:r w:rsidRPr="00D46183">
        <w:rPr>
          <w:b/>
          <w:bCs/>
          <w:color w:val="auto"/>
        </w:rPr>
        <w:tab/>
      </w:r>
      <w:r w:rsidRPr="00D46183">
        <w:rPr>
          <w:color w:val="auto"/>
        </w:rPr>
        <w:t xml:space="preserve">Zakres przedmiotowy programu określa art. 4 ustawy, który wyznacza zakres sfery zadań pożytku publicznego i obejmuje praktycznie wszystkie istotne przedmioty realnego </w:t>
      </w:r>
      <w:r w:rsidRPr="00D46183">
        <w:rPr>
          <w:color w:val="auto"/>
        </w:rPr>
        <w:br/>
        <w:t>i potencjalnego wspólnego zainteresowania samorządu terytorialnego i organizacji pozarz</w:t>
      </w:r>
      <w:r w:rsidRPr="00D46183">
        <w:rPr>
          <w:color w:val="auto"/>
        </w:rPr>
        <w:t>ą</w:t>
      </w:r>
      <w:r w:rsidRPr="00D46183">
        <w:rPr>
          <w:color w:val="auto"/>
        </w:rPr>
        <w:t xml:space="preserve">dowych oraz podmiotów działających w sferze pożytku publicznego. </w:t>
      </w:r>
    </w:p>
    <w:p w:rsidR="00A739DF" w:rsidRPr="009E4AE2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9E4AE2">
        <w:rPr>
          <w:b/>
          <w:bCs/>
          <w:sz w:val="24"/>
        </w:rPr>
        <w:t>Rozdział 5.</w:t>
      </w:r>
    </w:p>
    <w:p w:rsidR="00A739DF" w:rsidRPr="00D46183" w:rsidRDefault="00A739DF" w:rsidP="00A739DF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Priorytetowe zadania publiczne</w:t>
      </w:r>
    </w:p>
    <w:p w:rsidR="00A739DF" w:rsidRPr="00D46183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D46183">
        <w:rPr>
          <w:b/>
          <w:bCs/>
          <w:color w:val="auto"/>
        </w:rPr>
        <w:t>§ 6.</w:t>
      </w:r>
      <w:r w:rsidRPr="00D46183">
        <w:rPr>
          <w:b/>
          <w:bCs/>
          <w:color w:val="auto"/>
        </w:rPr>
        <w:tab/>
      </w:r>
      <w:r w:rsidRPr="00D46183">
        <w:rPr>
          <w:color w:val="auto"/>
        </w:rPr>
        <w:t>1. Uznaje się, że do zadań priorytetowych, które będą realizowane w 201</w:t>
      </w:r>
      <w:r>
        <w:rPr>
          <w:color w:val="auto"/>
        </w:rPr>
        <w:t>8</w:t>
      </w:r>
      <w:r w:rsidRPr="00D46183">
        <w:rPr>
          <w:color w:val="auto"/>
        </w:rPr>
        <w:t xml:space="preserve"> r. przez adresatów programu należą zadania w zakresie: </w:t>
      </w:r>
    </w:p>
    <w:p w:rsidR="00A739DF" w:rsidRPr="00B07702" w:rsidRDefault="00A739DF" w:rsidP="00A739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 w:rsidRPr="000527B6">
        <w:rPr>
          <w:sz w:val="24"/>
        </w:rPr>
        <w:t>1)</w:t>
      </w:r>
      <w:r w:rsidRPr="000527B6">
        <w:rPr>
          <w:sz w:val="24"/>
        </w:rPr>
        <w:tab/>
      </w:r>
      <w:r w:rsidRPr="00B07702">
        <w:rPr>
          <w:sz w:val="24"/>
        </w:rPr>
        <w:t>kultury, sztuki, ochrony dóbr kultury i dziedzictwa narodowego;</w:t>
      </w:r>
    </w:p>
    <w:p w:rsidR="00A739DF" w:rsidRPr="00B07702" w:rsidRDefault="00A739DF" w:rsidP="00A739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2)</w:t>
      </w:r>
      <w:r w:rsidRPr="00D46183">
        <w:rPr>
          <w:sz w:val="24"/>
        </w:rPr>
        <w:tab/>
      </w:r>
      <w:r w:rsidRPr="00B07702">
        <w:rPr>
          <w:sz w:val="24"/>
        </w:rPr>
        <w:t>wspierania i upowszechniania kultury fizycznej;</w:t>
      </w:r>
    </w:p>
    <w:p w:rsidR="00A739DF" w:rsidRPr="00B07702" w:rsidRDefault="00A739DF" w:rsidP="00A739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3)</w:t>
      </w:r>
      <w:r w:rsidRPr="00D46183">
        <w:rPr>
          <w:sz w:val="24"/>
        </w:rPr>
        <w:tab/>
      </w:r>
      <w:r w:rsidRPr="00B07702">
        <w:rPr>
          <w:rFonts w:eastAsia="TimesNewRoman"/>
          <w:sz w:val="24"/>
        </w:rPr>
        <w:t>działalności na rzecz dzieci i młodzieży, w tym wypoczynku dzieci i młodzieży</w:t>
      </w:r>
      <w:r w:rsidRPr="00B07702">
        <w:rPr>
          <w:sz w:val="24"/>
        </w:rPr>
        <w:t>;</w:t>
      </w:r>
    </w:p>
    <w:p w:rsidR="00A739DF" w:rsidRPr="00B07702" w:rsidRDefault="00A739DF" w:rsidP="00A739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4)</w:t>
      </w:r>
      <w:r w:rsidRPr="00D46183">
        <w:rPr>
          <w:sz w:val="24"/>
        </w:rPr>
        <w:tab/>
      </w:r>
      <w:r w:rsidRPr="00B07702">
        <w:rPr>
          <w:rFonts w:eastAsia="TimesNewRoman"/>
          <w:sz w:val="24"/>
        </w:rPr>
        <w:t>ochrony i promocji zdrowia, w tym działalności leczniczej</w:t>
      </w:r>
      <w:r w:rsidRPr="00B07702">
        <w:rPr>
          <w:sz w:val="24"/>
        </w:rPr>
        <w:t>;</w:t>
      </w:r>
    </w:p>
    <w:p w:rsidR="00A739DF" w:rsidRPr="00B07702" w:rsidRDefault="00A739DF" w:rsidP="00A739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5)</w:t>
      </w:r>
      <w:r w:rsidRPr="00D46183">
        <w:rPr>
          <w:sz w:val="24"/>
        </w:rPr>
        <w:tab/>
      </w:r>
      <w:r w:rsidRPr="00B07702">
        <w:rPr>
          <w:sz w:val="24"/>
        </w:rPr>
        <w:t>działalności na rzecz integracji europejskiej oraz rozwijania kontaktów i współpracy mi</w:t>
      </w:r>
      <w:r w:rsidRPr="00B07702">
        <w:rPr>
          <w:sz w:val="24"/>
        </w:rPr>
        <w:t>ę</w:t>
      </w:r>
      <w:r w:rsidRPr="00B07702">
        <w:rPr>
          <w:sz w:val="24"/>
        </w:rPr>
        <w:t>dzy społeczeństwami;</w:t>
      </w:r>
    </w:p>
    <w:p w:rsidR="00A739DF" w:rsidRPr="00B07702" w:rsidRDefault="00A739DF" w:rsidP="00A739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6)</w:t>
      </w:r>
      <w:r w:rsidRPr="00D46183">
        <w:rPr>
          <w:sz w:val="24"/>
        </w:rPr>
        <w:tab/>
      </w:r>
      <w:r w:rsidRPr="00B07702">
        <w:rPr>
          <w:sz w:val="24"/>
        </w:rPr>
        <w:t>przeciwdziałania uzależnieniom i patologiom społecznym;</w:t>
      </w:r>
    </w:p>
    <w:p w:rsidR="00A739DF" w:rsidRPr="00B07702" w:rsidRDefault="00A739DF" w:rsidP="00A739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7)</w:t>
      </w:r>
      <w:r w:rsidRPr="00D46183">
        <w:rPr>
          <w:sz w:val="24"/>
        </w:rPr>
        <w:tab/>
      </w:r>
      <w:r w:rsidRPr="00B07702">
        <w:rPr>
          <w:sz w:val="24"/>
        </w:rPr>
        <w:t>ekologii;</w:t>
      </w:r>
    </w:p>
    <w:p w:rsidR="00A739DF" w:rsidRPr="00B07702" w:rsidRDefault="00A739DF" w:rsidP="00A739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8)</w:t>
      </w:r>
      <w:r w:rsidRPr="00D46183">
        <w:rPr>
          <w:sz w:val="24"/>
        </w:rPr>
        <w:tab/>
      </w:r>
      <w:r w:rsidRPr="00B07702">
        <w:rPr>
          <w:sz w:val="24"/>
        </w:rPr>
        <w:t>ochrony zwierząt (prowadzenie schroniska dla bezdomnych zwierząt);</w:t>
      </w:r>
    </w:p>
    <w:p w:rsidR="00A739DF" w:rsidRPr="00B07702" w:rsidRDefault="00A739DF" w:rsidP="00A739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9)</w:t>
      </w:r>
      <w:r w:rsidRPr="00D46183">
        <w:rPr>
          <w:sz w:val="24"/>
        </w:rPr>
        <w:tab/>
      </w:r>
      <w:r w:rsidRPr="00B07702">
        <w:rPr>
          <w:sz w:val="24"/>
        </w:rPr>
        <w:t>pomocy społecznej, w tym pomocy rodzinom i osobom w trudnej sytuacji życiowej oraz wyrównywania szans tych rodzin i osób;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2.</w:t>
      </w:r>
      <w:r w:rsidRPr="00D46183">
        <w:rPr>
          <w:color w:val="auto"/>
        </w:rPr>
        <w:tab/>
        <w:t>Burmistrz Miasta może, na wniosek podmiotu Programu, rozszerzyć listę zadań real</w:t>
      </w:r>
      <w:r w:rsidRPr="00D46183">
        <w:rPr>
          <w:color w:val="auto"/>
        </w:rPr>
        <w:t>i</w:t>
      </w:r>
      <w:r>
        <w:rPr>
          <w:color w:val="auto"/>
        </w:rPr>
        <w:t>zowanych w 2018</w:t>
      </w:r>
      <w:r w:rsidRPr="00D46183">
        <w:rPr>
          <w:color w:val="auto"/>
        </w:rPr>
        <w:t xml:space="preserve"> roku po zasięgnięciu opinii komisji Rady Miejskiej właściwej dla dziedz</w:t>
      </w:r>
      <w:r w:rsidRPr="00D46183">
        <w:rPr>
          <w:color w:val="auto"/>
        </w:rPr>
        <w:t>i</w:t>
      </w:r>
      <w:r w:rsidRPr="00D46183">
        <w:rPr>
          <w:color w:val="auto"/>
        </w:rPr>
        <w:t>ny zadania.</w:t>
      </w:r>
    </w:p>
    <w:p w:rsidR="00A739DF" w:rsidRPr="009E4AE2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9E4AE2">
        <w:rPr>
          <w:b/>
          <w:bCs/>
          <w:sz w:val="24"/>
        </w:rPr>
        <w:t>Rozdział 6.</w:t>
      </w:r>
    </w:p>
    <w:p w:rsidR="00A739DF" w:rsidRPr="00D46183" w:rsidRDefault="00A739DF" w:rsidP="00A739DF">
      <w:pPr>
        <w:pStyle w:val="Default"/>
        <w:jc w:val="center"/>
        <w:rPr>
          <w:color w:val="auto"/>
        </w:rPr>
      </w:pPr>
      <w:r w:rsidRPr="00D46183">
        <w:rPr>
          <w:b/>
          <w:bCs/>
          <w:color w:val="auto"/>
        </w:rPr>
        <w:t>Okres realizacji programu</w:t>
      </w:r>
    </w:p>
    <w:p w:rsidR="00A739DF" w:rsidRPr="00B90660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B90660">
        <w:rPr>
          <w:b/>
          <w:bCs/>
          <w:color w:val="auto"/>
        </w:rPr>
        <w:t>§ 7.</w:t>
      </w:r>
      <w:r w:rsidRPr="00B90660">
        <w:rPr>
          <w:b/>
          <w:bCs/>
          <w:color w:val="auto"/>
        </w:rPr>
        <w:tab/>
      </w:r>
      <w:r w:rsidRPr="00D46183">
        <w:rPr>
          <w:color w:val="auto"/>
        </w:rPr>
        <w:t>Gmina Miejska Chojnice realizuje zadania publiczne we współpracy z organizacj</w:t>
      </w:r>
      <w:r w:rsidRPr="00D46183">
        <w:rPr>
          <w:color w:val="auto"/>
        </w:rPr>
        <w:t>a</w:t>
      </w:r>
      <w:r w:rsidRPr="00D46183">
        <w:rPr>
          <w:color w:val="auto"/>
        </w:rPr>
        <w:t>mi pozarządowymi i podmiotami wymienionymi w art. 3 ust. 3 ustawy na podstawie roczn</w:t>
      </w:r>
      <w:r w:rsidRPr="00D46183">
        <w:rPr>
          <w:color w:val="auto"/>
        </w:rPr>
        <w:t>e</w:t>
      </w:r>
      <w:r w:rsidRPr="00D46183">
        <w:rPr>
          <w:color w:val="auto"/>
        </w:rPr>
        <w:t>go programu współpracy i działania t</w:t>
      </w:r>
      <w:r>
        <w:rPr>
          <w:color w:val="auto"/>
        </w:rPr>
        <w:t>e obejmują rok kalendarzowy 2018</w:t>
      </w:r>
      <w:r w:rsidRPr="00D46183">
        <w:rPr>
          <w:color w:val="auto"/>
        </w:rPr>
        <w:t xml:space="preserve">. </w:t>
      </w:r>
    </w:p>
    <w:p w:rsidR="00A739DF" w:rsidRPr="009E4AE2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9E4AE2">
        <w:rPr>
          <w:b/>
          <w:bCs/>
          <w:sz w:val="24"/>
        </w:rPr>
        <w:t>Rozdział 7.</w:t>
      </w:r>
    </w:p>
    <w:p w:rsidR="00A739DF" w:rsidRPr="00D46183" w:rsidRDefault="00A739DF" w:rsidP="00A739DF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Sposób realizacji programu</w:t>
      </w:r>
    </w:p>
    <w:p w:rsidR="00A739DF" w:rsidRPr="00FB47F1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FB47F1">
        <w:rPr>
          <w:b/>
          <w:bCs/>
          <w:color w:val="auto"/>
        </w:rPr>
        <w:t>§ 8.</w:t>
      </w:r>
      <w:r w:rsidRPr="00FB47F1">
        <w:rPr>
          <w:b/>
          <w:bCs/>
          <w:color w:val="auto"/>
        </w:rPr>
        <w:tab/>
      </w:r>
      <w:r w:rsidRPr="00D46183">
        <w:t>1. Przeprowadzanie otwartych konkursów ofert wg procedur określonych w ustawie oraz Rozporządzeniu Ministra Gospodarki, Pracy i Polityki Społecznej z dnia 17 września 2016r. w sprawie wzorów ofert i ramowych wzorów umów dotyczących  realizacji zadań p</w:t>
      </w:r>
      <w:r w:rsidRPr="00D46183">
        <w:t>u</w:t>
      </w:r>
      <w:r w:rsidRPr="00D46183">
        <w:t>blicznych oraz wzorów sprawozdań z wykonania tych zadań (</w:t>
      </w:r>
      <w:proofErr w:type="spellStart"/>
      <w:r>
        <w:t>t.j</w:t>
      </w:r>
      <w:proofErr w:type="spellEnd"/>
      <w:r>
        <w:t xml:space="preserve">. </w:t>
      </w:r>
      <w:r w:rsidRPr="00D46183">
        <w:t>Dz. U.</w:t>
      </w:r>
      <w:r>
        <w:t xml:space="preserve"> z 2016r., </w:t>
      </w:r>
      <w:r w:rsidRPr="00D46183">
        <w:t>poz. 1300).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2.</w:t>
      </w:r>
      <w:r w:rsidRPr="00D46183">
        <w:rPr>
          <w:color w:val="auto"/>
        </w:rPr>
        <w:tab/>
        <w:t xml:space="preserve">Gmina Miejska Chojnice może, na wniosek organizacji pozarządowej lub podmiotów wymienionych w art. 3 ust. 3 ustawy, zlecić realizację zadania publicznego z pominięciem </w:t>
      </w:r>
      <w:r w:rsidRPr="00D46183">
        <w:rPr>
          <w:color w:val="auto"/>
        </w:rPr>
        <w:lastRenderedPageBreak/>
        <w:t xml:space="preserve">otwartego konkursu ofert. Szczegółowe warunki oraz tryb przyznawania dotacji określa art. 19a ustawy. </w:t>
      </w:r>
    </w:p>
    <w:p w:rsidR="00A739DF" w:rsidRPr="009E4AE2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9E4AE2">
        <w:rPr>
          <w:b/>
          <w:bCs/>
          <w:sz w:val="24"/>
        </w:rPr>
        <w:t>Rozdział 8.</w:t>
      </w:r>
    </w:p>
    <w:p w:rsidR="00A739DF" w:rsidRPr="00D46183" w:rsidRDefault="00A739DF" w:rsidP="00A739DF">
      <w:pPr>
        <w:pStyle w:val="Default"/>
        <w:jc w:val="center"/>
        <w:rPr>
          <w:color w:val="auto"/>
        </w:rPr>
      </w:pPr>
      <w:r w:rsidRPr="00D46183">
        <w:rPr>
          <w:b/>
          <w:bCs/>
          <w:color w:val="auto"/>
        </w:rPr>
        <w:t>Wysokość środków przeznaczanych na realizację programu</w:t>
      </w:r>
    </w:p>
    <w:p w:rsidR="00A739DF" w:rsidRPr="00D46183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D46183">
        <w:rPr>
          <w:b/>
          <w:bCs/>
          <w:color w:val="auto"/>
        </w:rPr>
        <w:t>§ 9.</w:t>
      </w:r>
      <w:r w:rsidRPr="00D46183">
        <w:rPr>
          <w:b/>
          <w:bCs/>
          <w:color w:val="auto"/>
        </w:rPr>
        <w:tab/>
      </w:r>
      <w:r w:rsidRPr="00D46183">
        <w:rPr>
          <w:color w:val="auto"/>
        </w:rPr>
        <w:t>1. Wysokość środków finansowych przewidzianych na realizację zadań publicznych zleconych organizacjom pozarządowym i innym uprawnionym podmiotom, o których mow</w:t>
      </w:r>
      <w:r>
        <w:rPr>
          <w:color w:val="auto"/>
        </w:rPr>
        <w:t>a w art. 3 ust. 3 ustawy na 2018</w:t>
      </w:r>
      <w:r w:rsidRPr="00D46183">
        <w:rPr>
          <w:color w:val="auto"/>
        </w:rPr>
        <w:t xml:space="preserve"> rok, w zakresie:</w:t>
      </w:r>
    </w:p>
    <w:p w:rsidR="00A739DF" w:rsidRPr="00D46183" w:rsidRDefault="00A739DF" w:rsidP="00A739DF">
      <w:pPr>
        <w:tabs>
          <w:tab w:val="left" w:pos="476"/>
          <w:tab w:val="left" w:pos="7016"/>
        </w:tabs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1)</w:t>
      </w:r>
      <w:r w:rsidRPr="00D46183">
        <w:rPr>
          <w:sz w:val="24"/>
        </w:rPr>
        <w:tab/>
        <w:t>kultury, sztuki, ochrony dóbr kultury i dziedzi</w:t>
      </w:r>
      <w:r>
        <w:rPr>
          <w:sz w:val="24"/>
        </w:rPr>
        <w:t>ctwa narodowego wynosi 101</w:t>
      </w:r>
      <w:r w:rsidRPr="00D46183">
        <w:rPr>
          <w:sz w:val="24"/>
        </w:rPr>
        <w:t>.000 zł;</w:t>
      </w:r>
    </w:p>
    <w:p w:rsidR="00A739DF" w:rsidRPr="00D46183" w:rsidRDefault="00A739DF" w:rsidP="00A739DF">
      <w:pPr>
        <w:tabs>
          <w:tab w:val="left" w:pos="476"/>
          <w:tab w:val="left" w:pos="7016"/>
        </w:tabs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2)</w:t>
      </w:r>
      <w:r w:rsidRPr="00D46183">
        <w:rPr>
          <w:sz w:val="24"/>
        </w:rPr>
        <w:tab/>
        <w:t>wspierania i upowszechniani</w:t>
      </w:r>
      <w:r>
        <w:rPr>
          <w:sz w:val="24"/>
        </w:rPr>
        <w:t>a kultury fizycznej wynosi 338</w:t>
      </w:r>
      <w:r w:rsidRPr="00D46183">
        <w:rPr>
          <w:sz w:val="24"/>
        </w:rPr>
        <w:t>.000 zł;</w:t>
      </w:r>
    </w:p>
    <w:p w:rsidR="00A739DF" w:rsidRPr="00D81A34" w:rsidRDefault="00A739DF" w:rsidP="00A739DF">
      <w:pPr>
        <w:tabs>
          <w:tab w:val="left" w:pos="476"/>
          <w:tab w:val="left" w:pos="7016"/>
        </w:tabs>
        <w:spacing w:after="0" w:line="240" w:lineRule="auto"/>
        <w:ind w:left="360" w:hanging="360"/>
        <w:jc w:val="both"/>
        <w:rPr>
          <w:sz w:val="24"/>
        </w:rPr>
      </w:pPr>
      <w:r w:rsidRPr="00D81A34">
        <w:rPr>
          <w:sz w:val="24"/>
        </w:rPr>
        <w:t>3)</w:t>
      </w:r>
      <w:r w:rsidRPr="00D81A34">
        <w:rPr>
          <w:sz w:val="24"/>
        </w:rPr>
        <w:tab/>
        <w:t>działalności na rzecz dzieci i młodzieży, w tym wypoczynku dzieci i młodzieży wynosi 5.000 zł;</w:t>
      </w:r>
    </w:p>
    <w:p w:rsidR="00A739DF" w:rsidRPr="00D46183" w:rsidRDefault="00A739DF" w:rsidP="00A739DF">
      <w:pPr>
        <w:tabs>
          <w:tab w:val="left" w:pos="476"/>
          <w:tab w:val="left" w:pos="7016"/>
        </w:tabs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4)</w:t>
      </w:r>
      <w:r w:rsidRPr="00D46183">
        <w:rPr>
          <w:sz w:val="24"/>
        </w:rPr>
        <w:tab/>
      </w:r>
      <w:r w:rsidRPr="00D46183">
        <w:rPr>
          <w:rFonts w:eastAsia="TimesNewRoman"/>
          <w:sz w:val="24"/>
        </w:rPr>
        <w:t>ochrony i promocji zdrowia, w tym działalności leczniczej</w:t>
      </w:r>
      <w:r w:rsidRPr="00D46183">
        <w:rPr>
          <w:sz w:val="24"/>
        </w:rPr>
        <w:t xml:space="preserve"> wynosi 2.000 zł;</w:t>
      </w:r>
    </w:p>
    <w:p w:rsidR="00A739DF" w:rsidRPr="00D46183" w:rsidRDefault="00A739DF" w:rsidP="00A739DF">
      <w:pPr>
        <w:tabs>
          <w:tab w:val="left" w:pos="476"/>
          <w:tab w:val="left" w:pos="7016"/>
        </w:tabs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5)</w:t>
      </w:r>
      <w:r w:rsidRPr="00D46183">
        <w:rPr>
          <w:sz w:val="24"/>
        </w:rPr>
        <w:tab/>
        <w:t>działalność na rzecz integracji europejskiej oraz rozwijania kontaktów i współpracy mi</w:t>
      </w:r>
      <w:r w:rsidRPr="00D46183">
        <w:rPr>
          <w:sz w:val="24"/>
        </w:rPr>
        <w:t>ę</w:t>
      </w:r>
      <w:r w:rsidRPr="00D46183">
        <w:rPr>
          <w:sz w:val="24"/>
        </w:rPr>
        <w:t>dzy społeczeństwami wynosi 2.500 zł;</w:t>
      </w:r>
    </w:p>
    <w:p w:rsidR="00A739DF" w:rsidRPr="00D46183" w:rsidRDefault="00A739DF" w:rsidP="00A739DF">
      <w:pPr>
        <w:tabs>
          <w:tab w:val="left" w:pos="476"/>
          <w:tab w:val="left" w:pos="7016"/>
        </w:tabs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6)</w:t>
      </w:r>
      <w:r w:rsidRPr="00D46183">
        <w:rPr>
          <w:sz w:val="24"/>
        </w:rPr>
        <w:tab/>
        <w:t>przeciwdziałania uzależnieniom i</w:t>
      </w:r>
      <w:r>
        <w:rPr>
          <w:sz w:val="24"/>
        </w:rPr>
        <w:t xml:space="preserve"> patologiom społecznym wynosi 20</w:t>
      </w:r>
      <w:r w:rsidRPr="00D46183">
        <w:rPr>
          <w:sz w:val="24"/>
        </w:rPr>
        <w:t>.000 zł;</w:t>
      </w:r>
    </w:p>
    <w:p w:rsidR="00A739DF" w:rsidRPr="0010689C" w:rsidRDefault="00A739DF" w:rsidP="00A739DF">
      <w:pPr>
        <w:spacing w:after="0" w:line="240" w:lineRule="auto"/>
        <w:ind w:left="360" w:hanging="360"/>
        <w:jc w:val="both"/>
        <w:rPr>
          <w:sz w:val="24"/>
        </w:rPr>
      </w:pPr>
      <w:r w:rsidRPr="0010689C">
        <w:rPr>
          <w:sz w:val="24"/>
        </w:rPr>
        <w:t>7)</w:t>
      </w:r>
      <w:r w:rsidRPr="0010689C">
        <w:rPr>
          <w:sz w:val="24"/>
        </w:rPr>
        <w:tab/>
      </w:r>
      <w:r>
        <w:rPr>
          <w:sz w:val="24"/>
        </w:rPr>
        <w:t xml:space="preserve"> </w:t>
      </w:r>
      <w:r w:rsidRPr="00D46183">
        <w:rPr>
          <w:sz w:val="24"/>
        </w:rPr>
        <w:t xml:space="preserve">ekologii </w:t>
      </w:r>
      <w:r w:rsidRPr="0010689C">
        <w:rPr>
          <w:sz w:val="24"/>
        </w:rPr>
        <w:t>wynosi 1.500 zł;</w:t>
      </w:r>
    </w:p>
    <w:p w:rsidR="00A739DF" w:rsidRPr="0010689C" w:rsidRDefault="00A739DF" w:rsidP="00A739DF">
      <w:pPr>
        <w:tabs>
          <w:tab w:val="left" w:pos="476"/>
          <w:tab w:val="left" w:pos="7016"/>
        </w:tabs>
        <w:spacing w:after="0" w:line="240" w:lineRule="auto"/>
        <w:ind w:left="360" w:hanging="360"/>
        <w:jc w:val="both"/>
        <w:rPr>
          <w:sz w:val="24"/>
        </w:rPr>
      </w:pPr>
      <w:r w:rsidRPr="0010689C">
        <w:rPr>
          <w:sz w:val="24"/>
        </w:rPr>
        <w:t>8)</w:t>
      </w:r>
      <w:r w:rsidRPr="0010689C">
        <w:rPr>
          <w:sz w:val="24"/>
        </w:rPr>
        <w:tab/>
        <w:t>ochrony zwierząt (prowadzenie schroniska dla bezdomnych zwierząt) wynosi 400.000 zł;</w:t>
      </w:r>
    </w:p>
    <w:p w:rsidR="00A739DF" w:rsidRPr="00B07702" w:rsidRDefault="00A739DF" w:rsidP="00A739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9)</w:t>
      </w:r>
      <w:r w:rsidRPr="00D46183">
        <w:rPr>
          <w:sz w:val="24"/>
        </w:rPr>
        <w:tab/>
      </w:r>
      <w:r w:rsidRPr="00B07702">
        <w:rPr>
          <w:sz w:val="24"/>
        </w:rPr>
        <w:t>pomocy społecznej, w tym pomocy rodzinom i osobom w trudnej sytuacji życiowej oraz wyrównywania szans tych rodzin i osób wynosi 1.625.702,00 zł.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2.</w:t>
      </w:r>
      <w:r w:rsidRPr="00D46183">
        <w:rPr>
          <w:color w:val="auto"/>
        </w:rPr>
        <w:tab/>
        <w:t>Wysokość środków na poszczególne zadania w końcowym procesie prac nad budż</w:t>
      </w:r>
      <w:r w:rsidRPr="00D46183">
        <w:rPr>
          <w:color w:val="auto"/>
        </w:rPr>
        <w:t>e</w:t>
      </w:r>
      <w:r>
        <w:rPr>
          <w:color w:val="auto"/>
        </w:rPr>
        <w:t>tem na 2018</w:t>
      </w:r>
      <w:r w:rsidRPr="00D46183">
        <w:rPr>
          <w:color w:val="auto"/>
        </w:rPr>
        <w:t xml:space="preserve"> może ulec podwyższeniu, w trybie i na zasadach określonych w ustawie o dzi</w:t>
      </w:r>
      <w:r w:rsidRPr="00D46183">
        <w:rPr>
          <w:color w:val="auto"/>
        </w:rPr>
        <w:t>a</w:t>
      </w:r>
      <w:r w:rsidRPr="00D46183">
        <w:rPr>
          <w:color w:val="auto"/>
        </w:rPr>
        <w:t>łalności pożytku publicznego i o wolontariacie.</w:t>
      </w:r>
    </w:p>
    <w:p w:rsidR="00A739DF" w:rsidRPr="009E4AE2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9E4AE2">
        <w:rPr>
          <w:b/>
          <w:bCs/>
          <w:sz w:val="24"/>
        </w:rPr>
        <w:t>Rozdział 9.</w:t>
      </w:r>
    </w:p>
    <w:p w:rsidR="00A739DF" w:rsidRPr="00D46183" w:rsidRDefault="00A739DF" w:rsidP="00A739DF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Ocena realizacji programu</w:t>
      </w:r>
    </w:p>
    <w:p w:rsidR="00A739DF" w:rsidRPr="00D46183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D46183">
        <w:rPr>
          <w:b/>
          <w:bCs/>
          <w:color w:val="auto"/>
        </w:rPr>
        <w:t>§ 10.</w:t>
      </w:r>
      <w:r w:rsidRPr="00D46183">
        <w:rPr>
          <w:b/>
          <w:bCs/>
          <w:color w:val="auto"/>
        </w:rPr>
        <w:tab/>
      </w:r>
      <w:r w:rsidRPr="00D46183">
        <w:rPr>
          <w:color w:val="auto"/>
        </w:rPr>
        <w:t>1. Burmistrz Miasta Chojnice dokonuje kontroli i oceny realizacji zadania wspier</w:t>
      </w:r>
      <w:r w:rsidRPr="00D46183">
        <w:rPr>
          <w:color w:val="auto"/>
        </w:rPr>
        <w:t>a</w:t>
      </w:r>
      <w:r w:rsidRPr="00D46183">
        <w:rPr>
          <w:color w:val="auto"/>
        </w:rPr>
        <w:t>nego lub powierzanego organizacji pozarz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dowej na zasadach okre</w:t>
      </w:r>
      <w:r w:rsidRPr="00D46183">
        <w:rPr>
          <w:rFonts w:eastAsia="TimesNewRoman"/>
          <w:color w:val="auto"/>
        </w:rPr>
        <w:t>ś</w:t>
      </w:r>
      <w:r w:rsidRPr="00D46183">
        <w:rPr>
          <w:color w:val="auto"/>
        </w:rPr>
        <w:t>lonych w ustawie.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2.</w:t>
      </w:r>
      <w:r w:rsidRPr="00D46183">
        <w:rPr>
          <w:color w:val="auto"/>
        </w:rPr>
        <w:tab/>
        <w:t>Mierniki efektywno</w:t>
      </w:r>
      <w:r w:rsidRPr="00D46183">
        <w:rPr>
          <w:rFonts w:eastAsia="TimesNewRoman"/>
          <w:color w:val="auto"/>
        </w:rPr>
        <w:t>ś</w:t>
      </w:r>
      <w:r w:rsidRPr="00D46183">
        <w:rPr>
          <w:color w:val="auto"/>
        </w:rPr>
        <w:t>ci programu oparte s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na informacji dotycz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 xml:space="preserve">cej jego realizacji </w:t>
      </w:r>
      <w:r w:rsidRPr="00D46183">
        <w:rPr>
          <w:color w:val="auto"/>
        </w:rPr>
        <w:br/>
        <w:t>w ci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gu ostatniego roku, a w szczególno</w:t>
      </w:r>
      <w:r w:rsidRPr="00D46183">
        <w:rPr>
          <w:rFonts w:eastAsia="TimesNewRoman"/>
          <w:color w:val="auto"/>
        </w:rPr>
        <w:t>ś</w:t>
      </w:r>
      <w:r w:rsidRPr="00D46183">
        <w:rPr>
          <w:color w:val="auto"/>
        </w:rPr>
        <w:t>ci: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1)</w:t>
      </w:r>
      <w:r w:rsidRPr="00D46183">
        <w:rPr>
          <w:color w:val="auto"/>
        </w:rPr>
        <w:tab/>
        <w:t>liczba i rodzaje otwartych konkursów ofert;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2)</w:t>
      </w:r>
      <w:r w:rsidRPr="00D46183">
        <w:rPr>
          <w:color w:val="auto"/>
        </w:rPr>
        <w:tab/>
        <w:t>liczba ofert zło</w:t>
      </w:r>
      <w:r w:rsidRPr="00D46183">
        <w:rPr>
          <w:rFonts w:eastAsia="TimesNewRoman"/>
          <w:color w:val="auto"/>
        </w:rPr>
        <w:t>ż</w:t>
      </w:r>
      <w:r w:rsidRPr="00D46183">
        <w:rPr>
          <w:color w:val="auto"/>
        </w:rPr>
        <w:t>onych w otwartych konkursach ofert;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3)</w:t>
      </w:r>
      <w:r w:rsidRPr="00D46183">
        <w:rPr>
          <w:color w:val="auto"/>
        </w:rPr>
        <w:tab/>
        <w:t>liczba umów zawartych na realizacj</w:t>
      </w:r>
      <w:r w:rsidRPr="00D46183">
        <w:rPr>
          <w:rFonts w:eastAsia="TimesNewRoman"/>
          <w:color w:val="auto"/>
        </w:rPr>
        <w:t xml:space="preserve">ę </w:t>
      </w:r>
      <w:r w:rsidRPr="00D46183">
        <w:rPr>
          <w:color w:val="auto"/>
        </w:rPr>
        <w:t>zadania publicznego;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4)</w:t>
      </w:r>
      <w:r w:rsidRPr="00D46183">
        <w:rPr>
          <w:color w:val="auto"/>
        </w:rPr>
        <w:tab/>
        <w:t>wysoko</w:t>
      </w:r>
      <w:r w:rsidRPr="00D46183">
        <w:rPr>
          <w:rFonts w:eastAsia="TimesNewRoman"/>
          <w:color w:val="auto"/>
        </w:rPr>
        <w:t xml:space="preserve">ść </w:t>
      </w:r>
      <w:r w:rsidRPr="00D46183">
        <w:rPr>
          <w:color w:val="auto"/>
        </w:rPr>
        <w:t>kwot udzielonych dotacji;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5)</w:t>
      </w:r>
      <w:r w:rsidRPr="00D46183">
        <w:rPr>
          <w:color w:val="auto"/>
        </w:rPr>
        <w:tab/>
        <w:t>liczba organizacji realizuj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cych zadania publiczne.</w:t>
      </w:r>
    </w:p>
    <w:p w:rsidR="00A739DF" w:rsidRPr="00514B79" w:rsidRDefault="00A739DF" w:rsidP="00A739DF">
      <w:pPr>
        <w:pStyle w:val="Default"/>
        <w:ind w:firstLine="360"/>
        <w:jc w:val="both"/>
        <w:rPr>
          <w:color w:val="auto"/>
        </w:rPr>
      </w:pPr>
      <w:r w:rsidRPr="00514B79">
        <w:rPr>
          <w:color w:val="auto"/>
        </w:rPr>
        <w:t>3.</w:t>
      </w:r>
      <w:r w:rsidRPr="00514B79">
        <w:rPr>
          <w:color w:val="auto"/>
        </w:rPr>
        <w:tab/>
      </w:r>
      <w:r w:rsidRPr="00D46183">
        <w:rPr>
          <w:color w:val="auto"/>
        </w:rPr>
        <w:t>Burmistrz Miasta Chojnice składa Radzie Miejskiej w Chojnicach sprawozdanie z r</w:t>
      </w:r>
      <w:r w:rsidRPr="00D46183">
        <w:rPr>
          <w:color w:val="auto"/>
        </w:rPr>
        <w:t>e</w:t>
      </w:r>
      <w:r w:rsidRPr="00D46183">
        <w:rPr>
          <w:color w:val="auto"/>
        </w:rPr>
        <w:t>alizacji Programu, w terminie do dnia 30 kwietnia nast</w:t>
      </w:r>
      <w:r w:rsidRPr="00D46183">
        <w:rPr>
          <w:rFonts w:eastAsia="TimesNewRoman"/>
          <w:color w:val="auto"/>
        </w:rPr>
        <w:t>ę</w:t>
      </w:r>
      <w:r w:rsidRPr="00D46183">
        <w:rPr>
          <w:color w:val="auto"/>
        </w:rPr>
        <w:t>pnego roku.</w:t>
      </w:r>
    </w:p>
    <w:p w:rsidR="00A739DF" w:rsidRPr="009E4AE2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9E4AE2">
        <w:rPr>
          <w:b/>
          <w:bCs/>
          <w:sz w:val="24"/>
        </w:rPr>
        <w:t>Rozdział 10.</w:t>
      </w:r>
    </w:p>
    <w:p w:rsidR="00A739DF" w:rsidRPr="00D46183" w:rsidRDefault="00A739DF" w:rsidP="00A739DF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>Informacja o sposobie tworzenia programu oraz o przebiegu konsultacji</w:t>
      </w:r>
    </w:p>
    <w:p w:rsidR="00A739DF" w:rsidRPr="00D46183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D46183">
        <w:rPr>
          <w:b/>
          <w:bCs/>
          <w:color w:val="auto"/>
        </w:rPr>
        <w:t>§ 11.</w:t>
      </w:r>
      <w:r w:rsidRPr="00D46183">
        <w:rPr>
          <w:b/>
          <w:bCs/>
          <w:color w:val="auto"/>
        </w:rPr>
        <w:tab/>
      </w:r>
      <w:r w:rsidRPr="00D46183">
        <w:rPr>
          <w:color w:val="auto"/>
        </w:rPr>
        <w:t>Program Współpracy tworzony jest w kilku etapach: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1)</w:t>
      </w:r>
      <w:r w:rsidRPr="00D46183">
        <w:rPr>
          <w:color w:val="auto"/>
        </w:rPr>
        <w:tab/>
        <w:t>przygotowanie projektu Programu przez Referat;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2)</w:t>
      </w:r>
      <w:r w:rsidRPr="00D46183">
        <w:rPr>
          <w:color w:val="auto"/>
        </w:rPr>
        <w:tab/>
        <w:t>skierowanie projektu do Burmistrza Miasta, który akceptuje go i kieruje do konsultacji społecznych;</w:t>
      </w:r>
    </w:p>
    <w:p w:rsidR="00A739DF" w:rsidRPr="009E4AE2" w:rsidRDefault="00A739DF" w:rsidP="00A739DF">
      <w:pPr>
        <w:pStyle w:val="Default"/>
        <w:ind w:left="360" w:hanging="360"/>
        <w:jc w:val="both"/>
        <w:rPr>
          <w:color w:val="auto"/>
        </w:rPr>
      </w:pPr>
      <w:r w:rsidRPr="009E4AE2">
        <w:rPr>
          <w:color w:val="auto"/>
        </w:rPr>
        <w:t>3)</w:t>
      </w:r>
      <w:r w:rsidRPr="009E4AE2">
        <w:rPr>
          <w:color w:val="auto"/>
        </w:rPr>
        <w:tab/>
        <w:t>konsultacje odbywaj</w:t>
      </w:r>
      <w:r w:rsidRPr="009E4AE2">
        <w:rPr>
          <w:rFonts w:eastAsia="TTE1C57838t00"/>
          <w:color w:val="auto"/>
        </w:rPr>
        <w:t xml:space="preserve">ą </w:t>
      </w:r>
      <w:r w:rsidRPr="009E4AE2">
        <w:rPr>
          <w:color w:val="auto"/>
        </w:rPr>
        <w:t>si</w:t>
      </w:r>
      <w:r w:rsidRPr="009E4AE2">
        <w:rPr>
          <w:rFonts w:eastAsia="TTE1C57838t00"/>
          <w:color w:val="auto"/>
        </w:rPr>
        <w:t>ę</w:t>
      </w:r>
      <w:r w:rsidRPr="009E4AE2">
        <w:rPr>
          <w:color w:val="auto"/>
        </w:rPr>
        <w:t>, od momentu umieszczenia projektu w Biuletynie Informacji Publicznej, stronie internetowej miasta Chojnice na min. 7 dni. W tym czasie można zgł</w:t>
      </w:r>
      <w:r w:rsidRPr="009E4AE2">
        <w:rPr>
          <w:color w:val="auto"/>
        </w:rPr>
        <w:t>a</w:t>
      </w:r>
      <w:r w:rsidRPr="009E4AE2">
        <w:rPr>
          <w:color w:val="auto"/>
        </w:rPr>
        <w:t>szać wnioski i uwagi również w Referacie Kultury, Sportu, Rekreacji i Współpracy z O</w:t>
      </w:r>
      <w:r w:rsidRPr="009E4AE2">
        <w:rPr>
          <w:color w:val="auto"/>
        </w:rPr>
        <w:t>r</w:t>
      </w:r>
      <w:r w:rsidRPr="009E4AE2">
        <w:rPr>
          <w:color w:val="auto"/>
        </w:rPr>
        <w:t>ganizacjami Pozarządowymi;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4)</w:t>
      </w:r>
      <w:r w:rsidRPr="00D46183">
        <w:rPr>
          <w:color w:val="auto"/>
        </w:rPr>
        <w:tab/>
        <w:t xml:space="preserve">po naniesieniu poprawek Program zostaje skierowany pod obrady Rady Miejskiej </w:t>
      </w:r>
      <w:r w:rsidRPr="00D46183">
        <w:rPr>
          <w:color w:val="auto"/>
        </w:rPr>
        <w:br/>
        <w:t>w Chojnicach, który podejmuje stosown</w:t>
      </w:r>
      <w:r w:rsidRPr="00D46183">
        <w:rPr>
          <w:rFonts w:eastAsia="TTE1C57838t00"/>
          <w:color w:val="auto"/>
        </w:rPr>
        <w:t xml:space="preserve">ą </w:t>
      </w:r>
      <w:r w:rsidRPr="00D46183">
        <w:rPr>
          <w:color w:val="auto"/>
        </w:rPr>
        <w:t>uchwał</w:t>
      </w:r>
      <w:r w:rsidRPr="00D46183">
        <w:rPr>
          <w:rFonts w:eastAsia="TTE1C57838t00"/>
          <w:color w:val="auto"/>
        </w:rPr>
        <w:t>ę</w:t>
      </w:r>
      <w:r w:rsidRPr="00D46183">
        <w:rPr>
          <w:color w:val="auto"/>
        </w:rPr>
        <w:t>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lastRenderedPageBreak/>
        <w:t>2.</w:t>
      </w:r>
      <w:r w:rsidRPr="00D46183">
        <w:rPr>
          <w:color w:val="auto"/>
        </w:rPr>
        <w:tab/>
        <w:t>Roczny program współpracy uchwalany jest do dnia 30 listopada roku poprzedzaj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c</w:t>
      </w:r>
      <w:r w:rsidRPr="00D46183">
        <w:rPr>
          <w:color w:val="auto"/>
        </w:rPr>
        <w:t>e</w:t>
      </w:r>
      <w:r w:rsidRPr="00D46183">
        <w:rPr>
          <w:color w:val="auto"/>
        </w:rPr>
        <w:t>go okres jego obowi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zywania.</w:t>
      </w:r>
    </w:p>
    <w:p w:rsidR="00A739DF" w:rsidRPr="009E4AE2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9E4AE2">
        <w:rPr>
          <w:b/>
          <w:bCs/>
          <w:sz w:val="24"/>
        </w:rPr>
        <w:t>Rozdział 11.</w:t>
      </w:r>
    </w:p>
    <w:p w:rsidR="00A739DF" w:rsidRPr="00D46183" w:rsidRDefault="00A739DF" w:rsidP="00A739DF">
      <w:pPr>
        <w:pStyle w:val="Default"/>
        <w:jc w:val="center"/>
        <w:rPr>
          <w:b/>
          <w:bCs/>
          <w:color w:val="auto"/>
        </w:rPr>
      </w:pPr>
      <w:r w:rsidRPr="00D46183">
        <w:rPr>
          <w:b/>
          <w:bCs/>
          <w:color w:val="auto"/>
        </w:rPr>
        <w:t xml:space="preserve">Tryb powoływania i zasady działania komisji konkursowych do opiniowania ofert </w:t>
      </w:r>
      <w:r w:rsidRPr="00D46183">
        <w:rPr>
          <w:b/>
          <w:bCs/>
          <w:color w:val="auto"/>
        </w:rPr>
        <w:br/>
        <w:t>w otwartych konkursach ofert</w:t>
      </w:r>
    </w:p>
    <w:p w:rsidR="00A739DF" w:rsidRPr="00D46183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D46183">
        <w:rPr>
          <w:b/>
          <w:bCs/>
          <w:color w:val="auto"/>
        </w:rPr>
        <w:t>§ 12.</w:t>
      </w:r>
      <w:r w:rsidRPr="00D46183">
        <w:rPr>
          <w:b/>
          <w:bCs/>
          <w:color w:val="auto"/>
        </w:rPr>
        <w:tab/>
      </w:r>
      <w:r w:rsidRPr="00D46183">
        <w:rPr>
          <w:color w:val="auto"/>
        </w:rPr>
        <w:t>1. Komisje konkursowe powoływane są w celu opiniowania złożonych ofert.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2.</w:t>
      </w:r>
      <w:r w:rsidRPr="00D46183">
        <w:rPr>
          <w:color w:val="auto"/>
        </w:rPr>
        <w:tab/>
        <w:t>W skład komisji konkursowej wchodzą przedstawiciele Burmistrza oraz osoby repr</w:t>
      </w:r>
      <w:r w:rsidRPr="00D46183">
        <w:rPr>
          <w:color w:val="auto"/>
        </w:rPr>
        <w:t>e</w:t>
      </w:r>
      <w:r w:rsidRPr="00D46183">
        <w:rPr>
          <w:color w:val="auto"/>
        </w:rPr>
        <w:t>zentujące organizacje oraz inne podmioty z wyłączeniem osób reprezentujących organizacje oraz inne podmioty biorące udział w konkursie, w liczbie, co najmniej dwóch dla każdej ze stron.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3.</w:t>
      </w:r>
      <w:r w:rsidRPr="00D46183">
        <w:rPr>
          <w:color w:val="auto"/>
        </w:rPr>
        <w:tab/>
        <w:t>Z głosem doradczym w pracach Komisji mogą brać udział osoby posiadające specjal</w:t>
      </w:r>
      <w:r w:rsidRPr="00D46183">
        <w:rPr>
          <w:color w:val="auto"/>
        </w:rPr>
        <w:t>i</w:t>
      </w:r>
      <w:r w:rsidRPr="00D46183">
        <w:rPr>
          <w:color w:val="auto"/>
        </w:rPr>
        <w:t xml:space="preserve">styczną wiedzę w dziedzinie, w jakiej organizowany jest konkurs. 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4.</w:t>
      </w:r>
      <w:r w:rsidRPr="00D46183">
        <w:rPr>
          <w:color w:val="auto"/>
        </w:rPr>
        <w:tab/>
        <w:t>Członkowie komisji konkursowej przed rozpoczęciem działalności komisji składają oświadczenie, że nie są członkami organizacji lub podmiotu, która złożyła ofertę do ogłosz</w:t>
      </w:r>
      <w:r w:rsidRPr="00D46183">
        <w:rPr>
          <w:color w:val="auto"/>
        </w:rPr>
        <w:t>o</w:t>
      </w:r>
      <w:r w:rsidRPr="00D46183">
        <w:rPr>
          <w:color w:val="auto"/>
        </w:rPr>
        <w:t>nego konkursu.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5.</w:t>
      </w:r>
      <w:r w:rsidRPr="00D46183">
        <w:rPr>
          <w:color w:val="auto"/>
        </w:rPr>
        <w:tab/>
        <w:t>Burmistrz ogłaszając otwarty konkurs ofert ogłasza również nabór na członków komisji konkursowej z organizacji pozarządowych lub podmiotów w Biuletynie Informacji P</w:t>
      </w:r>
      <w:r w:rsidRPr="00D46183">
        <w:rPr>
          <w:color w:val="auto"/>
        </w:rPr>
        <w:t>u</w:t>
      </w:r>
      <w:r w:rsidRPr="00D46183">
        <w:rPr>
          <w:color w:val="auto"/>
        </w:rPr>
        <w:t>blicznej oraz na stronie internetowej gminy.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6.</w:t>
      </w:r>
      <w:r w:rsidRPr="00D46183">
        <w:rPr>
          <w:color w:val="auto"/>
        </w:rPr>
        <w:tab/>
        <w:t>Kandydatem na członka komisji konkursowej może zostać każdy przedstawiciel org</w:t>
      </w:r>
      <w:r w:rsidRPr="00D46183">
        <w:rPr>
          <w:color w:val="auto"/>
        </w:rPr>
        <w:t>a</w:t>
      </w:r>
      <w:r w:rsidRPr="00D46183">
        <w:rPr>
          <w:color w:val="auto"/>
        </w:rPr>
        <w:t>nizacji pozarządowej lub podmiotu, pod warunkiem, że organizacja lub podmiot, które repr</w:t>
      </w:r>
      <w:r w:rsidRPr="00D46183">
        <w:rPr>
          <w:color w:val="auto"/>
        </w:rPr>
        <w:t>e</w:t>
      </w:r>
      <w:r w:rsidRPr="00D46183">
        <w:rPr>
          <w:color w:val="auto"/>
        </w:rPr>
        <w:t xml:space="preserve">zentuje nie będzie brać udziału w ogłoszonym konkursie. 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7.</w:t>
      </w:r>
      <w:r w:rsidRPr="00D46183">
        <w:rPr>
          <w:color w:val="auto"/>
        </w:rPr>
        <w:tab/>
        <w:t>Zgłoszeń do udziału w komisji przedstawiciele organizacji pozarządowej lub podmi</w:t>
      </w:r>
      <w:r w:rsidRPr="00D46183">
        <w:rPr>
          <w:color w:val="auto"/>
        </w:rPr>
        <w:t>o</w:t>
      </w:r>
      <w:r w:rsidRPr="00D46183">
        <w:rPr>
          <w:color w:val="auto"/>
        </w:rPr>
        <w:t xml:space="preserve">tu dokonują w formie pisemnej lub drogą elektroniczną na wskazany w naborze adres </w:t>
      </w:r>
      <w:proofErr w:type="spellStart"/>
      <w:r w:rsidRPr="00D46183">
        <w:rPr>
          <w:color w:val="auto"/>
        </w:rPr>
        <w:t>ema</w:t>
      </w:r>
      <w:r w:rsidRPr="00D46183">
        <w:rPr>
          <w:color w:val="auto"/>
        </w:rPr>
        <w:t>i</w:t>
      </w:r>
      <w:r w:rsidRPr="00D46183">
        <w:rPr>
          <w:color w:val="auto"/>
        </w:rPr>
        <w:t>lowy</w:t>
      </w:r>
      <w:proofErr w:type="spellEnd"/>
      <w:r w:rsidRPr="00D46183">
        <w:rPr>
          <w:color w:val="auto"/>
        </w:rPr>
        <w:t>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8.</w:t>
      </w:r>
      <w:r w:rsidRPr="00D46183">
        <w:rPr>
          <w:color w:val="auto"/>
        </w:rPr>
        <w:tab/>
        <w:t>Wyboru przedstawicieli organizacji pozarządowych lub podmiotów do komisji dok</w:t>
      </w:r>
      <w:r w:rsidRPr="00D46183">
        <w:rPr>
          <w:color w:val="auto"/>
        </w:rPr>
        <w:t>o</w:t>
      </w:r>
      <w:r w:rsidRPr="00D46183">
        <w:rPr>
          <w:color w:val="auto"/>
        </w:rPr>
        <w:t>nuje Burmistrz.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9.</w:t>
      </w:r>
      <w:r w:rsidRPr="00D46183">
        <w:rPr>
          <w:color w:val="auto"/>
        </w:rPr>
        <w:tab/>
        <w:t>Jeżeli w odpowiedzi na nabór na członków komisji konkursowej nie wpłynie żadne zgłoszenie kandydata ze strony organizacji pozarządowej lub podmiotu Burmistrz proponuje wybranym przez siebie przedstawicielom organizacji.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10.</w:t>
      </w:r>
      <w:r w:rsidRPr="00D46183">
        <w:rPr>
          <w:color w:val="auto"/>
        </w:rPr>
        <w:tab/>
        <w:t>Referat/wydział realizuj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cy konkurs jest zobowi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 xml:space="preserve">zany do przekazania informacji </w:t>
      </w:r>
      <w:r w:rsidRPr="00D46183">
        <w:rPr>
          <w:color w:val="auto"/>
        </w:rPr>
        <w:br/>
        <w:t>o otwartym konkursie ofert oraz naborze na członków komisji konkursowych z organizacji pozarz</w:t>
      </w:r>
      <w:r w:rsidRPr="00D46183">
        <w:rPr>
          <w:rFonts w:eastAsia="TimesNewRoman"/>
          <w:color w:val="auto"/>
        </w:rPr>
        <w:t>ą</w:t>
      </w:r>
      <w:r w:rsidRPr="00D46183">
        <w:rPr>
          <w:color w:val="auto"/>
        </w:rPr>
        <w:t>dowych i innych podmiotów. Referat, wydział zamieszcza te informacje w:</w:t>
      </w:r>
    </w:p>
    <w:p w:rsidR="00A739DF" w:rsidRPr="00D46183" w:rsidRDefault="00A739DF" w:rsidP="00A739DF">
      <w:pPr>
        <w:autoSpaceDE w:val="0"/>
        <w:autoSpaceDN w:val="0"/>
        <w:adjustRightInd w:val="0"/>
        <w:spacing w:after="0" w:line="240" w:lineRule="auto"/>
        <w:ind w:left="460" w:hanging="360"/>
        <w:jc w:val="both"/>
        <w:rPr>
          <w:sz w:val="24"/>
        </w:rPr>
      </w:pPr>
      <w:r w:rsidRPr="00D46183">
        <w:rPr>
          <w:sz w:val="24"/>
        </w:rPr>
        <w:t>1)</w:t>
      </w:r>
      <w:r w:rsidRPr="00D46183">
        <w:rPr>
          <w:sz w:val="24"/>
        </w:rPr>
        <w:tab/>
        <w:t>Biuletynie Informacji Publicznej;</w:t>
      </w:r>
    </w:p>
    <w:p w:rsidR="00A739DF" w:rsidRPr="00D46183" w:rsidRDefault="00A739DF" w:rsidP="00A739DF">
      <w:pPr>
        <w:autoSpaceDE w:val="0"/>
        <w:autoSpaceDN w:val="0"/>
        <w:adjustRightInd w:val="0"/>
        <w:spacing w:after="0" w:line="240" w:lineRule="auto"/>
        <w:ind w:left="460" w:hanging="360"/>
        <w:jc w:val="both"/>
        <w:rPr>
          <w:sz w:val="24"/>
        </w:rPr>
      </w:pPr>
      <w:r w:rsidRPr="00D46183">
        <w:rPr>
          <w:sz w:val="24"/>
        </w:rPr>
        <w:t>2)</w:t>
      </w:r>
      <w:r w:rsidRPr="00D46183">
        <w:rPr>
          <w:sz w:val="24"/>
        </w:rPr>
        <w:tab/>
        <w:t>na tablicy ogłosze</w:t>
      </w:r>
      <w:r w:rsidRPr="00D46183">
        <w:rPr>
          <w:rFonts w:eastAsia="TimesNewRoman"/>
          <w:sz w:val="24"/>
        </w:rPr>
        <w:t xml:space="preserve">ń </w:t>
      </w:r>
      <w:r w:rsidRPr="00D46183">
        <w:rPr>
          <w:sz w:val="24"/>
        </w:rPr>
        <w:t>Urz</w:t>
      </w:r>
      <w:r w:rsidRPr="00D46183">
        <w:rPr>
          <w:rFonts w:eastAsia="TimesNewRoman"/>
          <w:sz w:val="24"/>
        </w:rPr>
        <w:t>ę</w:t>
      </w:r>
      <w:r w:rsidRPr="00D46183">
        <w:rPr>
          <w:sz w:val="24"/>
        </w:rPr>
        <w:t>du;</w:t>
      </w:r>
    </w:p>
    <w:p w:rsidR="00A739DF" w:rsidRPr="00D46183" w:rsidRDefault="00A739DF" w:rsidP="00A739DF">
      <w:pPr>
        <w:autoSpaceDE w:val="0"/>
        <w:autoSpaceDN w:val="0"/>
        <w:adjustRightInd w:val="0"/>
        <w:spacing w:after="0" w:line="240" w:lineRule="auto"/>
        <w:ind w:left="460" w:hanging="360"/>
        <w:jc w:val="both"/>
        <w:rPr>
          <w:sz w:val="24"/>
        </w:rPr>
      </w:pPr>
      <w:r w:rsidRPr="00D46183">
        <w:rPr>
          <w:sz w:val="24"/>
        </w:rPr>
        <w:t>3)</w:t>
      </w:r>
      <w:r w:rsidRPr="00D46183">
        <w:rPr>
          <w:sz w:val="24"/>
        </w:rPr>
        <w:tab/>
        <w:t xml:space="preserve">na stronie internetowej Miasta: </w:t>
      </w:r>
      <w:hyperlink r:id="rId4" w:history="1">
        <w:r w:rsidRPr="00D46183">
          <w:rPr>
            <w:rStyle w:val="Hipercze"/>
            <w:sz w:val="24"/>
          </w:rPr>
          <w:t>www.miastochojnice.pl</w:t>
        </w:r>
      </w:hyperlink>
      <w:r w:rsidRPr="00D46183">
        <w:rPr>
          <w:sz w:val="24"/>
        </w:rPr>
        <w:t>.</w:t>
      </w:r>
    </w:p>
    <w:p w:rsidR="00A739DF" w:rsidRPr="00D81A34" w:rsidRDefault="00A739DF" w:rsidP="00A739DF">
      <w:pPr>
        <w:pStyle w:val="Default"/>
        <w:ind w:firstLine="360"/>
        <w:jc w:val="both"/>
        <w:rPr>
          <w:color w:val="auto"/>
        </w:rPr>
      </w:pPr>
      <w:r w:rsidRPr="00D81A34">
        <w:rPr>
          <w:color w:val="auto"/>
        </w:rPr>
        <w:t>11.</w:t>
      </w:r>
      <w:r w:rsidRPr="00D81A34">
        <w:rPr>
          <w:color w:val="auto"/>
        </w:rPr>
        <w:tab/>
        <w:t>Burmistrz powołuje komisje konkursowe i wybiera przedstawicieli organizacji i i</w:t>
      </w:r>
      <w:r w:rsidRPr="00D81A34">
        <w:rPr>
          <w:color w:val="auto"/>
        </w:rPr>
        <w:t>n</w:t>
      </w:r>
      <w:r w:rsidRPr="00D81A34">
        <w:rPr>
          <w:color w:val="auto"/>
        </w:rPr>
        <w:t>nych podmiotów spo</w:t>
      </w:r>
      <w:r w:rsidRPr="00D81A34">
        <w:rPr>
          <w:rFonts w:eastAsia="TimesNewRoman"/>
          <w:color w:val="auto"/>
        </w:rPr>
        <w:t>ś</w:t>
      </w:r>
      <w:r w:rsidRPr="00D81A34">
        <w:rPr>
          <w:color w:val="auto"/>
        </w:rPr>
        <w:t>ród zgłoszonych wcze</w:t>
      </w:r>
      <w:r w:rsidRPr="00D81A34">
        <w:rPr>
          <w:rFonts w:eastAsia="TimesNewRoman"/>
          <w:color w:val="auto"/>
        </w:rPr>
        <w:t>ś</w:t>
      </w:r>
      <w:r w:rsidRPr="00D81A34">
        <w:rPr>
          <w:color w:val="auto"/>
        </w:rPr>
        <w:t>niej kandydatur kieruj</w:t>
      </w:r>
      <w:r w:rsidRPr="00D81A34">
        <w:rPr>
          <w:rFonts w:eastAsia="TimesNewRoman"/>
          <w:color w:val="auto"/>
        </w:rPr>
        <w:t>ą</w:t>
      </w:r>
      <w:r w:rsidRPr="00D81A34">
        <w:rPr>
          <w:color w:val="auto"/>
        </w:rPr>
        <w:t>c si</w:t>
      </w:r>
      <w:r w:rsidRPr="00D81A34">
        <w:rPr>
          <w:rFonts w:eastAsia="TimesNewRoman"/>
          <w:color w:val="auto"/>
        </w:rPr>
        <w:t xml:space="preserve">ę </w:t>
      </w:r>
      <w:r w:rsidRPr="00D81A34">
        <w:rPr>
          <w:color w:val="auto"/>
        </w:rPr>
        <w:t>przy tym posiadan</w:t>
      </w:r>
      <w:r w:rsidRPr="00D81A34">
        <w:rPr>
          <w:rFonts w:eastAsia="TimesNewRoman"/>
          <w:color w:val="auto"/>
        </w:rPr>
        <w:t xml:space="preserve">ą </w:t>
      </w:r>
      <w:r w:rsidRPr="00D81A34">
        <w:rPr>
          <w:color w:val="auto"/>
        </w:rPr>
        <w:t>przez nich specjalistyczn</w:t>
      </w:r>
      <w:r w:rsidRPr="00D81A34">
        <w:rPr>
          <w:rFonts w:eastAsia="TimesNewRoman"/>
          <w:color w:val="auto"/>
        </w:rPr>
        <w:t xml:space="preserve">ą </w:t>
      </w:r>
      <w:r w:rsidRPr="00D81A34">
        <w:rPr>
          <w:color w:val="auto"/>
        </w:rPr>
        <w:t>wiedz</w:t>
      </w:r>
      <w:r w:rsidRPr="00D81A34">
        <w:rPr>
          <w:rFonts w:eastAsia="TimesNewRoman"/>
          <w:color w:val="auto"/>
        </w:rPr>
        <w:t>ą</w:t>
      </w:r>
      <w:r w:rsidRPr="00D81A34">
        <w:rPr>
          <w:color w:val="auto"/>
        </w:rPr>
        <w:t xml:space="preserve"> w dziedzinie obejmuj</w:t>
      </w:r>
      <w:r w:rsidRPr="00D81A34">
        <w:rPr>
          <w:rFonts w:eastAsia="TimesNewRoman"/>
          <w:color w:val="auto"/>
        </w:rPr>
        <w:t>ą</w:t>
      </w:r>
      <w:r w:rsidRPr="00D81A34">
        <w:rPr>
          <w:color w:val="auto"/>
        </w:rPr>
        <w:t>cej zakres zada</w:t>
      </w:r>
      <w:r w:rsidRPr="00D81A34">
        <w:rPr>
          <w:rFonts w:eastAsia="TimesNewRoman"/>
          <w:color w:val="auto"/>
        </w:rPr>
        <w:t xml:space="preserve">ń </w:t>
      </w:r>
      <w:r w:rsidRPr="00D81A34">
        <w:rPr>
          <w:color w:val="auto"/>
        </w:rPr>
        <w:t>publicznych, kt</w:t>
      </w:r>
      <w:r w:rsidRPr="00D81A34">
        <w:rPr>
          <w:color w:val="auto"/>
        </w:rPr>
        <w:t>ó</w:t>
      </w:r>
      <w:r w:rsidRPr="00D81A34">
        <w:rPr>
          <w:color w:val="auto"/>
        </w:rPr>
        <w:t>rych dotyczy konkurs.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12.</w:t>
      </w:r>
      <w:r w:rsidRPr="00D46183">
        <w:rPr>
          <w:color w:val="auto"/>
        </w:rPr>
        <w:tab/>
        <w:t>Do członków komisji konkursowej biorących udział w opiniowaniu ofert stosuje się przepisy ustawy z dnia 14 czerwca 1960 r. – Kodeks postępowania administracyjnego (</w:t>
      </w:r>
      <w:proofErr w:type="spellStart"/>
      <w:r w:rsidRPr="00D46183">
        <w:rPr>
          <w:color w:val="auto"/>
        </w:rPr>
        <w:t>t.j</w:t>
      </w:r>
      <w:proofErr w:type="spellEnd"/>
      <w:r w:rsidRPr="00D46183">
        <w:rPr>
          <w:color w:val="auto"/>
        </w:rPr>
        <w:t xml:space="preserve">. Dz. U. z </w:t>
      </w:r>
      <w:r>
        <w:rPr>
          <w:color w:val="auto"/>
        </w:rPr>
        <w:t>2017r., poz. 1257</w:t>
      </w:r>
      <w:r w:rsidRPr="00D46183">
        <w:rPr>
          <w:color w:val="auto"/>
        </w:rPr>
        <w:t>) dotyczące wyłączenia pracownika.</w:t>
      </w:r>
    </w:p>
    <w:p w:rsidR="00A739DF" w:rsidRDefault="00A739DF" w:rsidP="00A739DF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13.</w:t>
      </w:r>
      <w:r>
        <w:rPr>
          <w:color w:val="auto"/>
        </w:rPr>
        <w:tab/>
      </w:r>
      <w:r w:rsidRPr="00D46183">
        <w:rPr>
          <w:color w:val="auto"/>
        </w:rPr>
        <w:t>Przewodniczącym komisji konkursowej jest przedstawiciel gminy: z-ca burmistrza.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14.</w:t>
      </w:r>
      <w:r w:rsidRPr="00D46183">
        <w:rPr>
          <w:color w:val="auto"/>
        </w:rPr>
        <w:tab/>
        <w:t>Obsługę administracyjno-biurową komisji konkursowych prowadzą pracownicy ref</w:t>
      </w:r>
      <w:r w:rsidRPr="00D46183">
        <w:rPr>
          <w:color w:val="auto"/>
        </w:rPr>
        <w:t>e</w:t>
      </w:r>
      <w:r w:rsidRPr="00D46183">
        <w:rPr>
          <w:color w:val="auto"/>
        </w:rPr>
        <w:t>ratu/wydziału.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15.</w:t>
      </w:r>
      <w:r w:rsidRPr="00D46183">
        <w:rPr>
          <w:color w:val="auto"/>
        </w:rPr>
        <w:tab/>
        <w:t>Komisja konkursowa dokumentuje swoją pracę w formie pisemnej zgodnie z ogłosz</w:t>
      </w:r>
      <w:r w:rsidRPr="00D46183">
        <w:rPr>
          <w:color w:val="auto"/>
        </w:rPr>
        <w:t>o</w:t>
      </w:r>
      <w:r w:rsidRPr="00D46183">
        <w:rPr>
          <w:color w:val="auto"/>
        </w:rPr>
        <w:t>nymi warunkami konkursu.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16.</w:t>
      </w:r>
      <w:r w:rsidRPr="00D46183">
        <w:rPr>
          <w:color w:val="auto"/>
        </w:rPr>
        <w:tab/>
        <w:t>Komisja konkursowa przy rozpatrywaniu ofert dokonuje następujących czynności: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1)</w:t>
      </w:r>
      <w:r w:rsidRPr="00D46183">
        <w:rPr>
          <w:color w:val="auto"/>
        </w:rPr>
        <w:tab/>
        <w:t>zapoznaje się z podmiotami, które złożyły oferty;</w:t>
      </w:r>
    </w:p>
    <w:p w:rsidR="00A739DF" w:rsidRPr="00D46183" w:rsidRDefault="00A739DF" w:rsidP="00A739DF">
      <w:pPr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2)</w:t>
      </w:r>
      <w:r w:rsidRPr="00D46183">
        <w:rPr>
          <w:sz w:val="24"/>
        </w:rPr>
        <w:tab/>
        <w:t>ocenia złożone oferty pod względem formalnym, (poprawne wypełnienie oferty oraz komplet załączników);</w:t>
      </w:r>
    </w:p>
    <w:p w:rsidR="00A739DF" w:rsidRPr="00D46183" w:rsidRDefault="00A739DF" w:rsidP="00A739DF">
      <w:pPr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lastRenderedPageBreak/>
        <w:t>3)</w:t>
      </w:r>
      <w:r w:rsidRPr="00D46183">
        <w:rPr>
          <w:sz w:val="24"/>
        </w:rPr>
        <w:tab/>
        <w:t>odrzuca oferty nie spełniające formalnych warunków konkursu lub zgłoszone po wyzn</w:t>
      </w:r>
      <w:r w:rsidRPr="00D46183">
        <w:rPr>
          <w:sz w:val="24"/>
        </w:rPr>
        <w:t>a</w:t>
      </w:r>
      <w:r w:rsidRPr="00D46183">
        <w:rPr>
          <w:sz w:val="24"/>
        </w:rPr>
        <w:t>czonym terminie;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4)</w:t>
      </w:r>
      <w:r w:rsidRPr="00D46183">
        <w:rPr>
          <w:color w:val="auto"/>
        </w:rPr>
        <w:tab/>
        <w:t>ocenia możliwość realizacji zadania publicznego przez organizację pozarządową lub podmioty wymienione w art. 3 ust. 3 ustawy;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5)</w:t>
      </w:r>
      <w:r w:rsidRPr="00D46183">
        <w:rPr>
          <w:color w:val="auto"/>
        </w:rPr>
        <w:tab/>
        <w:t>ocenia przedstawioną kalkulację kosztów realizacji zadania publicznego, w tym w odni</w:t>
      </w:r>
      <w:r w:rsidRPr="00D46183">
        <w:rPr>
          <w:color w:val="auto"/>
        </w:rPr>
        <w:t>e</w:t>
      </w:r>
      <w:r w:rsidRPr="00D46183">
        <w:rPr>
          <w:color w:val="auto"/>
        </w:rPr>
        <w:t>sieniu do zakresu rzeczowego zadania;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6)</w:t>
      </w:r>
      <w:r w:rsidRPr="00D46183">
        <w:rPr>
          <w:color w:val="auto"/>
        </w:rPr>
        <w:tab/>
        <w:t>ocenia proponowaną jakość wykonania zadania i kwalifikacje osób, przy udziale których organizacja pozarządowa lub podmioty określone w art. 3 ust. 3 ustawy będą realizować zadanie publiczne;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7)</w:t>
      </w:r>
      <w:r w:rsidRPr="00D46183">
        <w:rPr>
          <w:color w:val="auto"/>
        </w:rPr>
        <w:tab/>
        <w:t>uwzględnia planowany przez organizację pozarządową lub podmioty wymienione w art. 3 ust. 3 ustawy udział środków finansowych własnych lub środków pochodzących z innych źródeł na realizację zadania publicznego;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8)</w:t>
      </w:r>
      <w:r w:rsidRPr="00D46183">
        <w:rPr>
          <w:color w:val="auto"/>
        </w:rPr>
        <w:tab/>
        <w:t>uwzględnia planowany przez organizację pozarządową lub podmioty wymienione w art. 3 ust. 3 ustawy, wkład rzeczowy, osobowy, w tym świadczenia wolontariuszy i pracę sp</w:t>
      </w:r>
      <w:r w:rsidRPr="00D46183">
        <w:rPr>
          <w:color w:val="auto"/>
        </w:rPr>
        <w:t>o</w:t>
      </w:r>
      <w:r w:rsidRPr="00D46183">
        <w:rPr>
          <w:color w:val="auto"/>
        </w:rPr>
        <w:t>łeczną członków;</w:t>
      </w:r>
    </w:p>
    <w:p w:rsidR="00A739DF" w:rsidRPr="00D46183" w:rsidRDefault="00A739DF" w:rsidP="00A739DF">
      <w:pPr>
        <w:pStyle w:val="Default"/>
        <w:ind w:left="360" w:hanging="360"/>
        <w:jc w:val="both"/>
        <w:rPr>
          <w:color w:val="auto"/>
        </w:rPr>
      </w:pPr>
      <w:r w:rsidRPr="00D46183">
        <w:rPr>
          <w:color w:val="auto"/>
        </w:rPr>
        <w:t>9)</w:t>
      </w:r>
      <w:r w:rsidRPr="00D46183">
        <w:rPr>
          <w:color w:val="auto"/>
        </w:rPr>
        <w:tab/>
        <w:t>uwzględnia analizę i ocenę realizacji zleconych zadań publicznych w przypadku organ</w:t>
      </w:r>
      <w:r w:rsidRPr="00D46183">
        <w:rPr>
          <w:color w:val="auto"/>
        </w:rPr>
        <w:t>i</w:t>
      </w:r>
      <w:r w:rsidRPr="00D46183">
        <w:rPr>
          <w:color w:val="auto"/>
        </w:rPr>
        <w:t>zacji pozarządowej lub podmiotów wymienionych w art. 3 ust. 3 ustawy, które w latach poprzednich realizowały zlecone zadania publiczne, biorąc pod uwagę rzetelność i term</w:t>
      </w:r>
      <w:r w:rsidRPr="00D46183">
        <w:rPr>
          <w:color w:val="auto"/>
        </w:rPr>
        <w:t>i</w:t>
      </w:r>
      <w:r w:rsidRPr="00D46183">
        <w:rPr>
          <w:color w:val="auto"/>
        </w:rPr>
        <w:t>nowość oraz sposób rozliczenia otrzymanych na ten cel środków;</w:t>
      </w:r>
    </w:p>
    <w:p w:rsidR="00A739DF" w:rsidRPr="00D46183" w:rsidRDefault="00A739DF" w:rsidP="00A739DF">
      <w:pPr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10)</w:t>
      </w:r>
      <w:r w:rsidRPr="00D46183">
        <w:rPr>
          <w:sz w:val="24"/>
        </w:rPr>
        <w:tab/>
        <w:t>po zapoznaniu się z merytoryczną treścią ofert, każdy członek komisji konkursowej dok</w:t>
      </w:r>
      <w:r w:rsidRPr="00D46183">
        <w:rPr>
          <w:sz w:val="24"/>
        </w:rPr>
        <w:t>o</w:t>
      </w:r>
      <w:r w:rsidRPr="00D46183">
        <w:rPr>
          <w:sz w:val="24"/>
        </w:rPr>
        <w:t xml:space="preserve">nuje indywidualnie punktowej oceny na karcie, zgodnie ze wskaźnikami określonymi </w:t>
      </w:r>
      <w:r w:rsidRPr="00D46183">
        <w:rPr>
          <w:sz w:val="24"/>
        </w:rPr>
        <w:br/>
        <w:t>w ogłoszeniu konkursowym oraz proponuje wysokość dotacji.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17.</w:t>
      </w:r>
      <w:r w:rsidRPr="00D46183">
        <w:rPr>
          <w:color w:val="auto"/>
        </w:rPr>
        <w:tab/>
        <w:t>Prace Komisji są prowadzone, jeżeli w jej posiedzeniu bierze udział co najmniej połowa składu. Z czynności dokonywanych na każdym z posiedzeń Komisji sporządza się pr</w:t>
      </w:r>
      <w:r w:rsidRPr="00D46183">
        <w:rPr>
          <w:color w:val="auto"/>
        </w:rPr>
        <w:t>o</w:t>
      </w:r>
      <w:r w:rsidRPr="00D46183">
        <w:rPr>
          <w:color w:val="auto"/>
        </w:rPr>
        <w:t>tokół, a po zakończeniu posiedzeń opiniująco</w:t>
      </w:r>
      <w:r>
        <w:rPr>
          <w:color w:val="auto"/>
        </w:rPr>
        <w:t xml:space="preserve"> – </w:t>
      </w:r>
      <w:r w:rsidRPr="00D46183">
        <w:rPr>
          <w:color w:val="auto"/>
        </w:rPr>
        <w:t>oceniających oferty sporządza się protokół końcowy zawierający:</w:t>
      </w:r>
      <w:r w:rsidRPr="00D46183">
        <w:rPr>
          <w:b/>
          <w:bCs/>
          <w:color w:val="auto"/>
        </w:rPr>
        <w:t xml:space="preserve"> </w:t>
      </w:r>
    </w:p>
    <w:p w:rsidR="00A739DF" w:rsidRPr="00D46183" w:rsidRDefault="00A739DF" w:rsidP="00A739DF">
      <w:pPr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1)</w:t>
      </w:r>
      <w:r w:rsidRPr="00D46183">
        <w:rPr>
          <w:sz w:val="24"/>
        </w:rPr>
        <w:tab/>
        <w:t>oznaczenie miejsca i czasu konkursu;</w:t>
      </w:r>
    </w:p>
    <w:p w:rsidR="00A739DF" w:rsidRPr="00D46183" w:rsidRDefault="00A739DF" w:rsidP="00A739DF">
      <w:pPr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2)</w:t>
      </w:r>
      <w:r w:rsidRPr="00D46183">
        <w:rPr>
          <w:sz w:val="24"/>
        </w:rPr>
        <w:tab/>
        <w:t>imiona i nazwiska członków komisji konkursowej;</w:t>
      </w:r>
    </w:p>
    <w:p w:rsidR="00A739DF" w:rsidRPr="00D46183" w:rsidRDefault="00A739DF" w:rsidP="00A739DF">
      <w:pPr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3)</w:t>
      </w:r>
      <w:r w:rsidRPr="00D46183">
        <w:rPr>
          <w:sz w:val="24"/>
        </w:rPr>
        <w:tab/>
        <w:t>liczbę zgłoszonych ofert;</w:t>
      </w:r>
    </w:p>
    <w:p w:rsidR="00A739DF" w:rsidRPr="00D46183" w:rsidRDefault="00A739DF" w:rsidP="00A739DF">
      <w:pPr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4)</w:t>
      </w:r>
      <w:r w:rsidRPr="00D46183">
        <w:rPr>
          <w:sz w:val="24"/>
        </w:rPr>
        <w:tab/>
        <w:t>wskazanie ofert odpowiadających warunkom konkursu;</w:t>
      </w:r>
    </w:p>
    <w:p w:rsidR="00A739DF" w:rsidRPr="00D46183" w:rsidRDefault="00A739DF" w:rsidP="00A739DF">
      <w:pPr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5)</w:t>
      </w:r>
      <w:r w:rsidRPr="00D46183">
        <w:rPr>
          <w:sz w:val="24"/>
        </w:rPr>
        <w:tab/>
        <w:t>wskazanie ofert nie odpowiadających warunkom konkursu lub zgłoszonych po terminie;</w:t>
      </w:r>
    </w:p>
    <w:p w:rsidR="00A739DF" w:rsidRPr="00D46183" w:rsidRDefault="00A739DF" w:rsidP="00A739DF">
      <w:pPr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6)</w:t>
      </w:r>
      <w:r w:rsidRPr="00D46183">
        <w:rPr>
          <w:sz w:val="24"/>
        </w:rPr>
        <w:tab/>
        <w:t xml:space="preserve">propozycję rozstrzygnięcia konkursu wraz z proponowaną wysokością dotacji; </w:t>
      </w:r>
    </w:p>
    <w:p w:rsidR="00A739DF" w:rsidRPr="00D46183" w:rsidRDefault="00A739DF" w:rsidP="00A739DF">
      <w:pPr>
        <w:spacing w:after="0" w:line="240" w:lineRule="auto"/>
        <w:ind w:left="360" w:hanging="360"/>
        <w:jc w:val="both"/>
        <w:rPr>
          <w:sz w:val="24"/>
        </w:rPr>
      </w:pPr>
      <w:r w:rsidRPr="00D46183">
        <w:rPr>
          <w:sz w:val="24"/>
        </w:rPr>
        <w:t>7)</w:t>
      </w:r>
      <w:r w:rsidRPr="00D46183">
        <w:rPr>
          <w:sz w:val="24"/>
        </w:rPr>
        <w:tab/>
        <w:t>podpisy członków komisji.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18.</w:t>
      </w:r>
      <w:r w:rsidRPr="00D46183">
        <w:rPr>
          <w:color w:val="auto"/>
        </w:rPr>
        <w:tab/>
        <w:t>Komisja wypracowuje stanowisko, po zebraniu indywidualnych opinii wobec wszys</w:t>
      </w:r>
      <w:r w:rsidRPr="00D46183">
        <w:rPr>
          <w:color w:val="auto"/>
        </w:rPr>
        <w:t>t</w:t>
      </w:r>
      <w:r w:rsidRPr="00D46183">
        <w:rPr>
          <w:color w:val="auto"/>
        </w:rPr>
        <w:t>kich ofert i przedstawia je w formie listy ocenionych projektów z przypisan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im ocen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pun</w:t>
      </w:r>
      <w:r w:rsidRPr="00D46183">
        <w:rPr>
          <w:color w:val="auto"/>
        </w:rPr>
        <w:t>k</w:t>
      </w:r>
      <w:r w:rsidRPr="00D46183">
        <w:rPr>
          <w:color w:val="auto"/>
        </w:rPr>
        <w:t>tow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i proponowan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propozycj</w:t>
      </w:r>
      <w:r w:rsidRPr="00D46183">
        <w:rPr>
          <w:rFonts w:eastAsia="TimesNewRoman"/>
          <w:color w:val="auto"/>
        </w:rPr>
        <w:t xml:space="preserve">ą </w:t>
      </w:r>
      <w:r w:rsidRPr="00D46183">
        <w:rPr>
          <w:color w:val="auto"/>
        </w:rPr>
        <w:t>przyznania dotacji.</w:t>
      </w:r>
    </w:p>
    <w:p w:rsidR="00A739DF" w:rsidRPr="00D46183" w:rsidRDefault="00A739DF" w:rsidP="00A739DF">
      <w:pPr>
        <w:pStyle w:val="Default"/>
        <w:ind w:firstLine="360"/>
        <w:jc w:val="both"/>
        <w:rPr>
          <w:rFonts w:eastAsia="TimesNewRoman"/>
          <w:color w:val="auto"/>
        </w:rPr>
      </w:pPr>
      <w:r w:rsidRPr="00D46183">
        <w:rPr>
          <w:rFonts w:eastAsia="TimesNewRoman"/>
          <w:color w:val="auto"/>
        </w:rPr>
        <w:t>19.</w:t>
      </w:r>
      <w:r w:rsidRPr="00D46183">
        <w:rPr>
          <w:rFonts w:eastAsia="TimesNewRoman"/>
          <w:color w:val="auto"/>
        </w:rPr>
        <w:tab/>
      </w:r>
      <w:r w:rsidRPr="00D46183">
        <w:rPr>
          <w:color w:val="auto"/>
        </w:rPr>
        <w:t>Ostatecznego</w:t>
      </w:r>
      <w:r w:rsidRPr="00D46183">
        <w:rPr>
          <w:rFonts w:eastAsia="TimesNewRoman"/>
          <w:color w:val="auto"/>
        </w:rPr>
        <w:t xml:space="preserve"> wyboru najkorzystniejszych ofert wraz z decyzją o wysokości kwoty przyznanej dotacji dokonuje Burmistrz Miasta Chojnice.</w:t>
      </w:r>
    </w:p>
    <w:p w:rsidR="00A739DF" w:rsidRDefault="00A739DF" w:rsidP="00A739DF">
      <w:pPr>
        <w:pStyle w:val="Default"/>
        <w:ind w:firstLine="360"/>
        <w:jc w:val="both"/>
        <w:rPr>
          <w:rFonts w:eastAsia="TimesNewRoman"/>
          <w:color w:val="auto"/>
        </w:rPr>
      </w:pPr>
      <w:r>
        <w:rPr>
          <w:rFonts w:eastAsia="TimesNewRoman"/>
          <w:color w:val="auto"/>
        </w:rPr>
        <w:t>20.</w:t>
      </w:r>
      <w:r>
        <w:rPr>
          <w:rFonts w:eastAsia="TimesNewRoman"/>
          <w:color w:val="auto"/>
        </w:rPr>
        <w:tab/>
      </w:r>
      <w:r w:rsidRPr="00D46183">
        <w:rPr>
          <w:color w:val="auto"/>
        </w:rPr>
        <w:t>Udział</w:t>
      </w:r>
      <w:r w:rsidRPr="00D46183">
        <w:rPr>
          <w:rFonts w:eastAsia="TimesNewRoman"/>
          <w:color w:val="auto"/>
        </w:rPr>
        <w:t xml:space="preserve"> w pracach komisji konkursowej jest nieodpłatny i nie przysługuje zwrot kos</w:t>
      </w:r>
      <w:r w:rsidRPr="00D46183">
        <w:rPr>
          <w:rFonts w:eastAsia="TimesNewRoman"/>
          <w:color w:val="auto"/>
        </w:rPr>
        <w:t>z</w:t>
      </w:r>
      <w:r w:rsidRPr="00D46183">
        <w:rPr>
          <w:rFonts w:eastAsia="TimesNewRoman"/>
          <w:color w:val="auto"/>
        </w:rPr>
        <w:t>tów podróży.</w:t>
      </w:r>
    </w:p>
    <w:p w:rsidR="00A739DF" w:rsidRPr="00D46183" w:rsidRDefault="00A739DF" w:rsidP="00A739DF">
      <w:pPr>
        <w:pStyle w:val="Default"/>
        <w:ind w:firstLine="360"/>
        <w:jc w:val="both"/>
        <w:rPr>
          <w:rFonts w:eastAsia="TimesNewRoman"/>
          <w:color w:val="auto"/>
        </w:rPr>
      </w:pPr>
      <w:r w:rsidRPr="00D46183">
        <w:rPr>
          <w:rFonts w:eastAsia="TimesNewRoman"/>
          <w:color w:val="auto"/>
        </w:rPr>
        <w:t>21.</w:t>
      </w:r>
      <w:r w:rsidRPr="00D46183">
        <w:rPr>
          <w:rFonts w:eastAsia="TimesNewRoman"/>
          <w:color w:val="auto"/>
        </w:rPr>
        <w:tab/>
        <w:t xml:space="preserve">W </w:t>
      </w:r>
      <w:r w:rsidRPr="00D46183">
        <w:rPr>
          <w:color w:val="auto"/>
        </w:rPr>
        <w:t>przypadku</w:t>
      </w:r>
      <w:r w:rsidRPr="00D46183">
        <w:rPr>
          <w:rFonts w:eastAsia="TimesNewRoman"/>
          <w:color w:val="auto"/>
        </w:rPr>
        <w:t>, kiedy organizacje otrzymały dotację w wysokości niższej niż wniosk</w:t>
      </w:r>
      <w:r w:rsidRPr="00D46183">
        <w:rPr>
          <w:rFonts w:eastAsia="TimesNewRoman"/>
          <w:color w:val="auto"/>
        </w:rPr>
        <w:t>o</w:t>
      </w:r>
      <w:r w:rsidRPr="00D46183">
        <w:rPr>
          <w:rFonts w:eastAsia="TimesNewRoman"/>
          <w:color w:val="auto"/>
        </w:rPr>
        <w:t xml:space="preserve">wana, konieczne jest dokonanie uzgodnień, których celem jest doprecyzowanie warunków </w:t>
      </w:r>
      <w:r>
        <w:rPr>
          <w:rFonts w:eastAsia="TimesNewRoman"/>
          <w:color w:val="auto"/>
        </w:rPr>
        <w:br/>
      </w:r>
      <w:r w:rsidRPr="00D46183">
        <w:rPr>
          <w:rFonts w:eastAsia="TimesNewRoman"/>
          <w:color w:val="auto"/>
        </w:rPr>
        <w:t>i zakresu realizacji zadania.</w:t>
      </w:r>
    </w:p>
    <w:p w:rsidR="00A739DF" w:rsidRPr="00E77814" w:rsidRDefault="00A739DF" w:rsidP="00A739DF">
      <w:pPr>
        <w:pStyle w:val="Default"/>
        <w:ind w:firstLine="360"/>
        <w:jc w:val="both"/>
        <w:rPr>
          <w:rFonts w:eastAsia="TimesNewRoman"/>
          <w:color w:val="auto"/>
        </w:rPr>
      </w:pPr>
      <w:r w:rsidRPr="00E77814">
        <w:rPr>
          <w:rFonts w:eastAsia="TimesNewRoman"/>
          <w:color w:val="auto"/>
        </w:rPr>
        <w:t>22.</w:t>
      </w:r>
      <w:r w:rsidRPr="00E77814">
        <w:rPr>
          <w:rFonts w:eastAsia="TimesNewRoman"/>
          <w:color w:val="auto"/>
        </w:rPr>
        <w:tab/>
      </w:r>
      <w:r w:rsidRPr="00E77814">
        <w:rPr>
          <w:color w:val="auto"/>
        </w:rPr>
        <w:t>Informacje</w:t>
      </w:r>
      <w:r w:rsidRPr="00E77814">
        <w:rPr>
          <w:rFonts w:eastAsia="TimesNewRoman"/>
          <w:color w:val="auto"/>
        </w:rPr>
        <w:t xml:space="preserve"> o złożonych ofertach, przyznanych dotacjach oraz o ofertach niespełniaj</w:t>
      </w:r>
      <w:r w:rsidRPr="00E77814">
        <w:rPr>
          <w:rFonts w:eastAsia="TimesNewRoman"/>
          <w:color w:val="auto"/>
        </w:rPr>
        <w:t>ą</w:t>
      </w:r>
      <w:r w:rsidRPr="00E77814">
        <w:rPr>
          <w:rFonts w:eastAsia="TimesNewRoman"/>
          <w:color w:val="auto"/>
        </w:rPr>
        <w:t>cych wymogów formalnych, jak również o odmowie lub udzieleniu dotacji na realizację z</w:t>
      </w:r>
      <w:r w:rsidRPr="00E77814">
        <w:rPr>
          <w:rFonts w:eastAsia="TimesNewRoman"/>
          <w:color w:val="auto"/>
        </w:rPr>
        <w:t>a</w:t>
      </w:r>
      <w:r w:rsidRPr="00E77814">
        <w:rPr>
          <w:rFonts w:eastAsia="TimesNewRoman"/>
          <w:color w:val="auto"/>
        </w:rPr>
        <w:t>dań, są podawane do publicznej wiadomości w formie wykazu umieszczonego w Biuletynie Informacji Publicznej, na tablicy ogłoszeń Urzędu oraz na stronie internetowej Urzędu Mie</w:t>
      </w:r>
      <w:r w:rsidRPr="00E77814">
        <w:rPr>
          <w:rFonts w:eastAsia="TimesNewRoman"/>
          <w:color w:val="auto"/>
        </w:rPr>
        <w:t>j</w:t>
      </w:r>
      <w:r w:rsidRPr="00E77814">
        <w:rPr>
          <w:rFonts w:eastAsia="TimesNewRoman"/>
          <w:color w:val="auto"/>
        </w:rPr>
        <w:t>skiego.</w:t>
      </w:r>
    </w:p>
    <w:p w:rsidR="00A739DF" w:rsidRPr="00D46183" w:rsidRDefault="00A739DF" w:rsidP="00A739DF">
      <w:pPr>
        <w:pStyle w:val="Default"/>
        <w:ind w:firstLine="360"/>
        <w:jc w:val="both"/>
        <w:rPr>
          <w:rFonts w:eastAsia="TimesNewRoman"/>
          <w:color w:val="auto"/>
        </w:rPr>
      </w:pPr>
      <w:r w:rsidRPr="00D46183">
        <w:rPr>
          <w:rFonts w:eastAsia="TimesNewRoman"/>
          <w:color w:val="auto"/>
        </w:rPr>
        <w:t>23.</w:t>
      </w:r>
      <w:r w:rsidRPr="00D46183">
        <w:rPr>
          <w:rFonts w:eastAsia="TimesNewRoman"/>
          <w:color w:val="auto"/>
        </w:rPr>
        <w:tab/>
      </w:r>
      <w:r w:rsidRPr="00D46183">
        <w:rPr>
          <w:color w:val="auto"/>
        </w:rPr>
        <w:t>Komisja</w:t>
      </w:r>
      <w:r w:rsidRPr="00D46183">
        <w:rPr>
          <w:rFonts w:eastAsia="TimesNewRoman"/>
          <w:color w:val="auto"/>
        </w:rPr>
        <w:t xml:space="preserve"> ulega rozwiązaniu z dniem zatwierdzenia przez Burmistrza Miasta wyników konkursu. Decyzje Komisji podejmowane są zwykłą większością głosów obecnych na posi</w:t>
      </w:r>
      <w:r w:rsidRPr="00D46183">
        <w:rPr>
          <w:rFonts w:eastAsia="TimesNewRoman"/>
          <w:color w:val="auto"/>
        </w:rPr>
        <w:t>e</w:t>
      </w:r>
      <w:r w:rsidRPr="00D46183">
        <w:rPr>
          <w:rFonts w:eastAsia="TimesNewRoman"/>
          <w:color w:val="auto"/>
        </w:rPr>
        <w:t xml:space="preserve">dzeniu członków, w głosowaniu jawnym. </w:t>
      </w:r>
    </w:p>
    <w:p w:rsidR="00A739DF" w:rsidRPr="00D46183" w:rsidRDefault="00A739DF" w:rsidP="00A739DF">
      <w:pPr>
        <w:pStyle w:val="Default"/>
        <w:ind w:firstLine="360"/>
        <w:jc w:val="both"/>
        <w:rPr>
          <w:rFonts w:eastAsia="TimesNewRoman"/>
          <w:color w:val="auto"/>
        </w:rPr>
      </w:pPr>
      <w:r w:rsidRPr="00D46183">
        <w:rPr>
          <w:rFonts w:eastAsia="TimesNewRoman"/>
          <w:color w:val="auto"/>
        </w:rPr>
        <w:lastRenderedPageBreak/>
        <w:t>24.</w:t>
      </w:r>
      <w:r w:rsidRPr="00D46183">
        <w:rPr>
          <w:rFonts w:eastAsia="TimesNewRoman"/>
          <w:color w:val="auto"/>
        </w:rPr>
        <w:tab/>
      </w:r>
      <w:r w:rsidRPr="00D46183">
        <w:rPr>
          <w:color w:val="auto"/>
        </w:rPr>
        <w:t>Komisja</w:t>
      </w:r>
      <w:r w:rsidRPr="00D46183">
        <w:rPr>
          <w:rFonts w:eastAsia="TimesNewRoman"/>
          <w:color w:val="auto"/>
        </w:rPr>
        <w:t xml:space="preserve"> konkursowa jest organem opiniodawczo-doradczym w zakresie opiniowania wniosków o uzyskanie środków finansowych. Jej decyzja nie jest zatem wiążąca dla organu ogłaszającego konkurs. Decyzję o ostatecznym wyborze oferty i udzieleniu dotacji na realiz</w:t>
      </w:r>
      <w:r w:rsidRPr="00D46183">
        <w:rPr>
          <w:rFonts w:eastAsia="TimesNewRoman"/>
          <w:color w:val="auto"/>
        </w:rPr>
        <w:t>a</w:t>
      </w:r>
      <w:r w:rsidRPr="00D46183">
        <w:rPr>
          <w:rFonts w:eastAsia="TimesNewRoman"/>
          <w:color w:val="auto"/>
        </w:rPr>
        <w:t>cję zadania publicznego dokonuje Burmistrz Miasta Chojnice w formie Zarządzenia. Jest ona ostateczna i nie podlega zaskarżeniu.</w:t>
      </w:r>
    </w:p>
    <w:p w:rsidR="00A739DF" w:rsidRPr="00D46183" w:rsidRDefault="00A739DF" w:rsidP="00A739DF">
      <w:pPr>
        <w:pStyle w:val="Default"/>
        <w:ind w:firstLine="360"/>
        <w:jc w:val="both"/>
        <w:rPr>
          <w:rFonts w:eastAsia="TimesNewRoman"/>
          <w:color w:val="auto"/>
        </w:rPr>
      </w:pPr>
      <w:r w:rsidRPr="00D46183">
        <w:rPr>
          <w:rFonts w:eastAsia="TimesNewRoman"/>
          <w:color w:val="auto"/>
        </w:rPr>
        <w:t>25.</w:t>
      </w:r>
      <w:r w:rsidRPr="00D46183">
        <w:rPr>
          <w:rFonts w:eastAsia="TimesNewRoman"/>
          <w:color w:val="auto"/>
        </w:rPr>
        <w:tab/>
      </w:r>
      <w:r w:rsidRPr="00D46183">
        <w:rPr>
          <w:color w:val="auto"/>
        </w:rPr>
        <w:t>Ostateczny</w:t>
      </w:r>
      <w:r w:rsidRPr="00D46183">
        <w:rPr>
          <w:rFonts w:eastAsia="TimesNewRoman"/>
          <w:color w:val="auto"/>
        </w:rPr>
        <w:t xml:space="preserve"> tryb pracy Komisji Konkursowych określa regulamin zatwierdzany przez Burmistrza w momencie ogłoszenia konkursu.</w:t>
      </w:r>
    </w:p>
    <w:p w:rsidR="00A739DF" w:rsidRPr="00D46183" w:rsidRDefault="00A739DF" w:rsidP="00A739DF">
      <w:pPr>
        <w:spacing w:before="240" w:after="0" w:line="240" w:lineRule="auto"/>
        <w:jc w:val="center"/>
        <w:rPr>
          <w:b/>
          <w:bCs/>
          <w:sz w:val="24"/>
        </w:rPr>
      </w:pPr>
      <w:r w:rsidRPr="00D46183">
        <w:rPr>
          <w:b/>
          <w:bCs/>
          <w:sz w:val="24"/>
        </w:rPr>
        <w:t>Rozdział 12.</w:t>
      </w:r>
    </w:p>
    <w:p w:rsidR="00A739DF" w:rsidRPr="00D46183" w:rsidRDefault="00A739DF" w:rsidP="00A739DF">
      <w:pPr>
        <w:spacing w:after="0" w:line="240" w:lineRule="auto"/>
        <w:jc w:val="center"/>
        <w:rPr>
          <w:b/>
          <w:bCs/>
          <w:sz w:val="24"/>
        </w:rPr>
      </w:pPr>
      <w:r w:rsidRPr="00D46183">
        <w:rPr>
          <w:b/>
          <w:bCs/>
          <w:sz w:val="24"/>
        </w:rPr>
        <w:t>Postanowienia końcowe</w:t>
      </w:r>
    </w:p>
    <w:p w:rsidR="00A739DF" w:rsidRPr="00D46183" w:rsidRDefault="00A739DF" w:rsidP="00A739DF">
      <w:pPr>
        <w:pStyle w:val="Default"/>
        <w:tabs>
          <w:tab w:val="left" w:pos="924"/>
        </w:tabs>
        <w:spacing w:before="120"/>
        <w:ind w:firstLine="357"/>
        <w:jc w:val="both"/>
        <w:rPr>
          <w:color w:val="auto"/>
        </w:rPr>
      </w:pPr>
      <w:r w:rsidRPr="00D46183">
        <w:rPr>
          <w:b/>
          <w:bCs/>
          <w:color w:val="auto"/>
        </w:rPr>
        <w:t>§ 13.</w:t>
      </w:r>
      <w:r w:rsidRPr="00D46183">
        <w:rPr>
          <w:b/>
          <w:bCs/>
          <w:color w:val="auto"/>
        </w:rPr>
        <w:tab/>
      </w:r>
      <w:r w:rsidRPr="00D46183">
        <w:rPr>
          <w:color w:val="auto"/>
        </w:rPr>
        <w:t>1. Program ma charakter otwarty. Zakłada możliwość uwzględniania nowych form współpracy oraz ogłaszania konkursów na zadania nieokreślone w niniejszym programie.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2.</w:t>
      </w:r>
      <w:r w:rsidRPr="00D46183">
        <w:rPr>
          <w:color w:val="auto"/>
        </w:rPr>
        <w:tab/>
        <w:t>Uchwalony program współpracy podaje się do publicznej wiadomości przez zamies</w:t>
      </w:r>
      <w:r w:rsidRPr="00D46183">
        <w:rPr>
          <w:color w:val="auto"/>
        </w:rPr>
        <w:t>z</w:t>
      </w:r>
      <w:r w:rsidRPr="00D46183">
        <w:rPr>
          <w:color w:val="auto"/>
        </w:rPr>
        <w:t xml:space="preserve">czenie go na stronie internetowej Urzędu Miejskiego, w Biuletynie Informacji Publicznej oraz na tablicy ogłoszeń w Urzędzie Miejskim w Chojnicach. 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3.</w:t>
      </w:r>
      <w:r w:rsidRPr="00D46183">
        <w:rPr>
          <w:color w:val="auto"/>
        </w:rPr>
        <w:tab/>
        <w:t>Dla zachowania zasady jawności i konkurencyjności do publicznej wiadomości w p</w:t>
      </w:r>
      <w:r w:rsidRPr="00D46183">
        <w:rPr>
          <w:color w:val="auto"/>
        </w:rPr>
        <w:t>o</w:t>
      </w:r>
      <w:r w:rsidRPr="00D46183">
        <w:rPr>
          <w:color w:val="auto"/>
        </w:rPr>
        <w:t xml:space="preserve">dobny sposób podaje się też wszystkie informacje dotyczące bieżącej współpracy gminy </w:t>
      </w:r>
      <w:r w:rsidRPr="00D46183">
        <w:rPr>
          <w:color w:val="auto"/>
        </w:rPr>
        <w:br/>
        <w:t xml:space="preserve">z organizacjami pozarządowymi i innymi podmiotami. 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4.</w:t>
      </w:r>
      <w:r w:rsidRPr="00D46183">
        <w:rPr>
          <w:color w:val="auto"/>
        </w:rPr>
        <w:tab/>
        <w:t>Program współpracy obejmuje organizacje pozarządowe oraz innych jednostek prowadzących swoją działalność na terenie gminy miejskiej Chojnice lub na rzecz jego mies</w:t>
      </w:r>
      <w:r w:rsidRPr="00D46183">
        <w:rPr>
          <w:color w:val="auto"/>
        </w:rPr>
        <w:t>z</w:t>
      </w:r>
      <w:r w:rsidRPr="00D46183">
        <w:rPr>
          <w:color w:val="auto"/>
        </w:rPr>
        <w:t>kańców i spełniają wymogi określone w ustawie o działalności pożytku publicznego i o w</w:t>
      </w:r>
      <w:r w:rsidRPr="00D46183">
        <w:rPr>
          <w:color w:val="auto"/>
        </w:rPr>
        <w:t>o</w:t>
      </w:r>
      <w:r w:rsidRPr="00D46183">
        <w:rPr>
          <w:color w:val="auto"/>
        </w:rPr>
        <w:t xml:space="preserve">lontariacie. 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5.</w:t>
      </w:r>
      <w:r w:rsidRPr="00D46183">
        <w:rPr>
          <w:color w:val="auto"/>
        </w:rPr>
        <w:tab/>
        <w:t>Zmiany w „Programie” mogą być dokonywane w trybie uchwały Rady Miejskiej.</w:t>
      </w:r>
    </w:p>
    <w:p w:rsidR="00A739DF" w:rsidRPr="00D46183" w:rsidRDefault="00A739DF" w:rsidP="00A739DF">
      <w:pPr>
        <w:pStyle w:val="Default"/>
        <w:ind w:firstLine="360"/>
        <w:jc w:val="both"/>
        <w:rPr>
          <w:color w:val="auto"/>
        </w:rPr>
      </w:pPr>
      <w:r w:rsidRPr="00D46183">
        <w:rPr>
          <w:color w:val="auto"/>
        </w:rPr>
        <w:t>6.</w:t>
      </w:r>
      <w:r w:rsidRPr="00D46183">
        <w:rPr>
          <w:color w:val="auto"/>
        </w:rPr>
        <w:tab/>
        <w:t>W sprawach nie uregulowanych w niniejszym Programie zastosowania mają przepisy ustawy o działalności pożytku publicznego i o wolontariacie, ustawy Kodeks Cywilny, ust</w:t>
      </w:r>
      <w:r w:rsidRPr="00D46183">
        <w:rPr>
          <w:color w:val="auto"/>
        </w:rPr>
        <w:t>a</w:t>
      </w:r>
      <w:r w:rsidRPr="00D46183">
        <w:rPr>
          <w:color w:val="auto"/>
        </w:rPr>
        <w:t>wy o finansach publicznych oraz ustawy Prawo zamówień publicznych</w:t>
      </w:r>
      <w:r>
        <w:rPr>
          <w:color w:val="auto"/>
        </w:rPr>
        <w:t>.</w:t>
      </w:r>
    </w:p>
    <w:p w:rsidR="00A739DF" w:rsidRPr="00515EB6" w:rsidRDefault="00A739DF" w:rsidP="00A739DF"/>
    <w:p w:rsidR="00A739DF" w:rsidRDefault="00A739DF" w:rsidP="00A739DF"/>
    <w:p w:rsidR="00770E85" w:rsidRDefault="00770E85"/>
    <w:sectPr w:rsidR="00770E85" w:rsidSect="00B07702"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578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A739DF"/>
    <w:rsid w:val="00770E85"/>
    <w:rsid w:val="00A7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9DF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3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2944</Words>
  <Characters>17666</Characters>
  <Application>Microsoft Office Word</Application>
  <DocSecurity>0</DocSecurity>
  <Lines>147</Lines>
  <Paragraphs>41</Paragraphs>
  <ScaleCrop>false</ScaleCrop>
  <Company>Nazwa twojej firmy</Company>
  <LinksUpToDate>false</LinksUpToDate>
  <CharactersWithSpaces>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2017-11-23T07:47:00Z</dcterms:created>
  <dcterms:modified xsi:type="dcterms:W3CDTF">2017-11-23T07:48:00Z</dcterms:modified>
</cp:coreProperties>
</file>