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0C" w:rsidRDefault="009E06EF">
      <w:pPr>
        <w:rPr>
          <w:sz w:val="24"/>
          <w:szCs w:val="24"/>
        </w:rPr>
      </w:pPr>
      <w:r w:rsidRPr="009E06EF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9E06EF">
        <w:rPr>
          <w:sz w:val="24"/>
          <w:szCs w:val="24"/>
        </w:rPr>
        <w:t xml:space="preserve">   Chojnice</w:t>
      </w:r>
      <w:r w:rsidR="00046E1C">
        <w:rPr>
          <w:sz w:val="24"/>
          <w:szCs w:val="24"/>
        </w:rPr>
        <w:t>, dnia 02.03</w:t>
      </w:r>
      <w:r w:rsidR="00045EC8">
        <w:rPr>
          <w:sz w:val="24"/>
          <w:szCs w:val="24"/>
        </w:rPr>
        <w:t>.2018</w:t>
      </w:r>
      <w:r>
        <w:rPr>
          <w:sz w:val="24"/>
          <w:szCs w:val="24"/>
        </w:rPr>
        <w:t>r</w:t>
      </w:r>
    </w:p>
    <w:p w:rsidR="0023173B" w:rsidRDefault="0023173B" w:rsidP="00F75B13">
      <w:pPr>
        <w:ind w:left="0" w:firstLine="0"/>
        <w:rPr>
          <w:sz w:val="24"/>
          <w:szCs w:val="24"/>
        </w:rPr>
      </w:pPr>
    </w:p>
    <w:p w:rsidR="0023173B" w:rsidRDefault="0023173B" w:rsidP="00F75B13">
      <w:pPr>
        <w:rPr>
          <w:sz w:val="24"/>
          <w:szCs w:val="24"/>
        </w:rPr>
      </w:pPr>
      <w:r w:rsidRPr="0023173B">
        <w:rPr>
          <w:b/>
          <w:sz w:val="24"/>
          <w:szCs w:val="24"/>
        </w:rPr>
        <w:t xml:space="preserve">                                                                  </w:t>
      </w:r>
      <w:r w:rsidR="00045EC8">
        <w:rPr>
          <w:b/>
          <w:sz w:val="24"/>
          <w:szCs w:val="24"/>
        </w:rPr>
        <w:t xml:space="preserve">               </w:t>
      </w:r>
    </w:p>
    <w:p w:rsidR="0023173B" w:rsidRPr="00F75B13" w:rsidRDefault="0023173B">
      <w:pPr>
        <w:rPr>
          <w:b/>
          <w:sz w:val="24"/>
          <w:szCs w:val="24"/>
          <w:u w:val="single"/>
        </w:rPr>
      </w:pPr>
      <w:r w:rsidRPr="00AC5921">
        <w:rPr>
          <w:b/>
          <w:sz w:val="24"/>
          <w:szCs w:val="24"/>
        </w:rPr>
        <w:t xml:space="preserve">                                </w:t>
      </w:r>
      <w:r w:rsidR="00AC5921" w:rsidRPr="00AC5921">
        <w:rPr>
          <w:b/>
          <w:sz w:val="24"/>
          <w:szCs w:val="24"/>
        </w:rPr>
        <w:t xml:space="preserve">               </w:t>
      </w:r>
      <w:r w:rsidR="00AC5921" w:rsidRPr="00F75B13">
        <w:rPr>
          <w:b/>
          <w:sz w:val="24"/>
          <w:szCs w:val="24"/>
          <w:u w:val="single"/>
        </w:rPr>
        <w:t>ZMIANA</w:t>
      </w:r>
      <w:r w:rsidRPr="00F75B13">
        <w:rPr>
          <w:b/>
          <w:sz w:val="24"/>
          <w:szCs w:val="24"/>
          <w:u w:val="single"/>
        </w:rPr>
        <w:t xml:space="preserve">  DO  SIWZ</w:t>
      </w:r>
    </w:p>
    <w:p w:rsidR="0023173B" w:rsidRPr="00F75B13" w:rsidRDefault="0023173B">
      <w:pPr>
        <w:rPr>
          <w:b/>
          <w:sz w:val="24"/>
          <w:szCs w:val="24"/>
          <w:u w:val="single"/>
        </w:rPr>
      </w:pPr>
    </w:p>
    <w:p w:rsidR="0023173B" w:rsidRDefault="0023173B">
      <w:pPr>
        <w:rPr>
          <w:sz w:val="24"/>
          <w:szCs w:val="24"/>
        </w:rPr>
      </w:pPr>
    </w:p>
    <w:p w:rsidR="004C5425" w:rsidRPr="00DF4481" w:rsidRDefault="0023173B" w:rsidP="00DF4481">
      <w:pPr>
        <w:spacing w:line="276" w:lineRule="auto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                 </w:t>
      </w:r>
      <w:r w:rsidR="004C5425" w:rsidRPr="00DF4481">
        <w:rPr>
          <w:rFonts w:ascii="Times New Roman" w:hAnsi="Times New Roman" w:cs="Times New Roman"/>
        </w:rPr>
        <w:t xml:space="preserve">Zamawiający </w:t>
      </w:r>
      <w:r w:rsidRPr="00DF4481">
        <w:rPr>
          <w:rFonts w:ascii="Times New Roman" w:hAnsi="Times New Roman" w:cs="Times New Roman"/>
        </w:rPr>
        <w:t>Urząd Miejski w Chojnicach</w:t>
      </w:r>
      <w:r w:rsidR="004C5425" w:rsidRPr="00DF4481">
        <w:rPr>
          <w:rFonts w:ascii="Times New Roman" w:hAnsi="Times New Roman" w:cs="Times New Roman"/>
        </w:rPr>
        <w:t xml:space="preserve"> działając w imieniu Gminy Miejskiej </w:t>
      </w:r>
    </w:p>
    <w:p w:rsidR="004C5425" w:rsidRPr="00DF4481" w:rsidRDefault="004C5425" w:rsidP="00DF4481">
      <w:pPr>
        <w:spacing w:line="276" w:lineRule="auto"/>
        <w:jc w:val="left"/>
        <w:rPr>
          <w:rFonts w:ascii="Times New Roman" w:hAnsi="Times New Roman" w:cs="Times New Roman"/>
        </w:rPr>
      </w:pPr>
      <w:r w:rsidRPr="00DF4481">
        <w:rPr>
          <w:rFonts w:ascii="Times New Roman" w:hAnsi="Times New Roman" w:cs="Times New Roman"/>
        </w:rPr>
        <w:t>Chojnice</w:t>
      </w:r>
      <w:r w:rsidR="0023173B" w:rsidRPr="00DF4481">
        <w:rPr>
          <w:rFonts w:ascii="Times New Roman" w:hAnsi="Times New Roman" w:cs="Times New Roman"/>
        </w:rPr>
        <w:t xml:space="preserve"> w nawiązaniu do ogłoszonego przetargu dnia </w:t>
      </w:r>
      <w:r w:rsidR="00045EC8" w:rsidRPr="00DF4481">
        <w:rPr>
          <w:rFonts w:ascii="Times New Roman" w:hAnsi="Times New Roman" w:cs="Times New Roman"/>
        </w:rPr>
        <w:t>20.02.2018</w:t>
      </w:r>
      <w:r w:rsidR="004F7FD6" w:rsidRPr="00DF4481">
        <w:rPr>
          <w:rFonts w:ascii="Times New Roman" w:hAnsi="Times New Roman" w:cs="Times New Roman"/>
        </w:rPr>
        <w:t xml:space="preserve">r </w:t>
      </w:r>
      <w:r w:rsidR="00D47632" w:rsidRPr="00DF4481">
        <w:rPr>
          <w:rFonts w:ascii="Times New Roman" w:hAnsi="Times New Roman" w:cs="Times New Roman"/>
        </w:rPr>
        <w:t>w Biuletynie Zam</w:t>
      </w:r>
      <w:r w:rsidRPr="00DF4481">
        <w:rPr>
          <w:rFonts w:ascii="Times New Roman" w:hAnsi="Times New Roman" w:cs="Times New Roman"/>
        </w:rPr>
        <w:t xml:space="preserve">ówień </w:t>
      </w:r>
    </w:p>
    <w:p w:rsidR="004C5425" w:rsidRPr="00DF4481" w:rsidRDefault="00045EC8" w:rsidP="00DF4481">
      <w:pPr>
        <w:spacing w:line="276" w:lineRule="auto"/>
        <w:rPr>
          <w:rFonts w:ascii="Times New Roman" w:hAnsi="Times New Roman" w:cs="Times New Roman"/>
        </w:rPr>
      </w:pPr>
      <w:r w:rsidRPr="00DF4481">
        <w:rPr>
          <w:rFonts w:ascii="Times New Roman" w:hAnsi="Times New Roman" w:cs="Times New Roman"/>
        </w:rPr>
        <w:t>Publicznych Nr 520478-N-2018</w:t>
      </w:r>
      <w:r w:rsidR="00D47632" w:rsidRPr="00DF4481">
        <w:rPr>
          <w:rFonts w:ascii="Times New Roman" w:hAnsi="Times New Roman" w:cs="Times New Roman"/>
        </w:rPr>
        <w:t xml:space="preserve"> przetargu </w:t>
      </w:r>
      <w:r w:rsidRPr="00DF4481">
        <w:rPr>
          <w:rFonts w:ascii="Times New Roman" w:hAnsi="Times New Roman" w:cs="Times New Roman"/>
        </w:rPr>
        <w:t>nieograniczonego na „Budowa ulic</w:t>
      </w:r>
      <w:r w:rsidR="00D47632" w:rsidRPr="00DF4481">
        <w:rPr>
          <w:rFonts w:ascii="Times New Roman" w:hAnsi="Times New Roman" w:cs="Times New Roman"/>
        </w:rPr>
        <w:t xml:space="preserve"> w Chojnicach</w:t>
      </w:r>
      <w:r w:rsidRPr="00DF4481">
        <w:rPr>
          <w:rFonts w:ascii="Times New Roman" w:hAnsi="Times New Roman" w:cs="Times New Roman"/>
        </w:rPr>
        <w:t xml:space="preserve"> wraz </w:t>
      </w:r>
    </w:p>
    <w:p w:rsidR="00046E1C" w:rsidRPr="00DF4481" w:rsidRDefault="00045EC8" w:rsidP="00DF4481">
      <w:pPr>
        <w:spacing w:line="276" w:lineRule="auto"/>
        <w:rPr>
          <w:rFonts w:ascii="Times New Roman" w:hAnsi="Times New Roman" w:cs="Times New Roman"/>
        </w:rPr>
      </w:pPr>
      <w:r w:rsidRPr="00DF4481">
        <w:rPr>
          <w:rFonts w:ascii="Times New Roman" w:hAnsi="Times New Roman" w:cs="Times New Roman"/>
        </w:rPr>
        <w:t>z infrastrukturą towarzyszącą</w:t>
      </w:r>
      <w:r w:rsidR="00D47632" w:rsidRPr="00DF4481">
        <w:rPr>
          <w:rFonts w:ascii="Times New Roman" w:hAnsi="Times New Roman" w:cs="Times New Roman"/>
        </w:rPr>
        <w:t xml:space="preserve">” </w:t>
      </w:r>
      <w:r w:rsidR="004C5425" w:rsidRPr="00DF4481">
        <w:rPr>
          <w:rFonts w:ascii="Times New Roman" w:hAnsi="Times New Roman" w:cs="Times New Roman"/>
        </w:rPr>
        <w:t xml:space="preserve"> </w:t>
      </w:r>
      <w:r w:rsidR="00046E1C" w:rsidRPr="00DF4481">
        <w:rPr>
          <w:rFonts w:ascii="Times New Roman" w:hAnsi="Times New Roman" w:cs="Times New Roman"/>
        </w:rPr>
        <w:t>zmiana ogłoszenia z dnia 23.02.2018 nr 500040331-N-2018</w:t>
      </w:r>
    </w:p>
    <w:p w:rsidR="00376BE9" w:rsidRPr="00DF4481" w:rsidRDefault="00F75B13" w:rsidP="00376BE9">
      <w:pPr>
        <w:spacing w:line="276" w:lineRule="auto"/>
        <w:rPr>
          <w:rFonts w:ascii="Times New Roman" w:hAnsi="Times New Roman" w:cs="Times New Roman"/>
        </w:rPr>
      </w:pPr>
      <w:r w:rsidRPr="00DF4481">
        <w:rPr>
          <w:rFonts w:ascii="Times New Roman" w:hAnsi="Times New Roman" w:cs="Times New Roman"/>
        </w:rPr>
        <w:t xml:space="preserve">informuje, że </w:t>
      </w:r>
      <w:r w:rsidR="00376BE9" w:rsidRPr="00DF4481">
        <w:rPr>
          <w:rFonts w:ascii="Times New Roman" w:hAnsi="Times New Roman" w:cs="Times New Roman"/>
        </w:rPr>
        <w:t>na podstawie  art.38 ust.4  PZP</w:t>
      </w:r>
      <w:r w:rsidR="00376BE9">
        <w:rPr>
          <w:rFonts w:ascii="Times New Roman" w:hAnsi="Times New Roman" w:cs="Times New Roman"/>
        </w:rPr>
        <w:t xml:space="preserve">  </w:t>
      </w:r>
      <w:r w:rsidR="00376BE9" w:rsidRPr="00DF4481">
        <w:rPr>
          <w:rFonts w:ascii="Times New Roman" w:hAnsi="Times New Roman" w:cs="Times New Roman"/>
        </w:rPr>
        <w:t xml:space="preserve">zmienia się postanowienia  SIWZ </w:t>
      </w:r>
    </w:p>
    <w:p w:rsidR="00376BE9" w:rsidRPr="00DF4481" w:rsidRDefault="00376BE9" w:rsidP="00376BE9">
      <w:pPr>
        <w:spacing w:line="276" w:lineRule="auto"/>
        <w:rPr>
          <w:rFonts w:ascii="Times New Roman" w:hAnsi="Times New Roman" w:cs="Times New Roman"/>
        </w:rPr>
      </w:pPr>
      <w:r w:rsidRPr="00DF4481">
        <w:rPr>
          <w:rFonts w:ascii="Times New Roman" w:hAnsi="Times New Roman" w:cs="Times New Roman"/>
        </w:rPr>
        <w:t>w ten sposób że:</w:t>
      </w:r>
    </w:p>
    <w:p w:rsidR="00376BE9" w:rsidRDefault="00376BE9" w:rsidP="00DF4481">
      <w:pPr>
        <w:spacing w:line="276" w:lineRule="auto"/>
        <w:ind w:left="0" w:firstLine="0"/>
        <w:rPr>
          <w:rFonts w:ascii="Times New Roman" w:hAnsi="Times New Roman" w:cs="Times New Roman"/>
        </w:rPr>
      </w:pPr>
    </w:p>
    <w:p w:rsidR="00046E1C" w:rsidRPr="00376BE9" w:rsidRDefault="00376BE9" w:rsidP="00376BE9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CE4F63">
        <w:rPr>
          <w:rFonts w:ascii="Times New Roman" w:hAnsi="Times New Roman" w:cs="Times New Roman"/>
          <w:b/>
          <w:sz w:val="28"/>
          <w:szCs w:val="28"/>
        </w:rPr>
        <w:t>Rozdział</w:t>
      </w:r>
      <w:r w:rsidR="00F75B13" w:rsidRPr="00CE4F6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46E1C" w:rsidRPr="00CE4F63">
        <w:rPr>
          <w:rFonts w:ascii="Times New Roman" w:hAnsi="Times New Roman" w:cs="Times New Roman"/>
          <w:b/>
          <w:sz w:val="28"/>
          <w:szCs w:val="28"/>
        </w:rPr>
        <w:t>8</w:t>
      </w:r>
      <w:r w:rsidR="00046E1C" w:rsidRPr="00CE4F63">
        <w:rPr>
          <w:rFonts w:ascii="Times New Roman" w:hAnsi="Times New Roman" w:cs="Times New Roman"/>
          <w:sz w:val="28"/>
          <w:szCs w:val="28"/>
        </w:rPr>
        <w:t xml:space="preserve"> </w:t>
      </w:r>
      <w:r w:rsidR="00046E1C" w:rsidRPr="00376B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CE4F63">
        <w:rPr>
          <w:rFonts w:ascii="Times New Roman" w:hAnsi="Times New Roman" w:cs="Times New Roman"/>
        </w:rPr>
        <w:t xml:space="preserve"> </w:t>
      </w:r>
      <w:r w:rsidR="00046E1C" w:rsidRPr="00376BE9">
        <w:rPr>
          <w:rFonts w:ascii="Times New Roman" w:hAnsi="Times New Roman" w:cs="Times New Roman"/>
        </w:rPr>
        <w:t xml:space="preserve">Opis kryteriów, którymi Zamawiający będzie się kierował </w:t>
      </w:r>
    </w:p>
    <w:p w:rsidR="004C5425" w:rsidRPr="00DF4481" w:rsidRDefault="00046E1C" w:rsidP="00DF4481">
      <w:pPr>
        <w:spacing w:line="276" w:lineRule="auto"/>
        <w:ind w:left="0" w:firstLine="0"/>
        <w:rPr>
          <w:rFonts w:ascii="Times New Roman" w:hAnsi="Times New Roman" w:cs="Times New Roman"/>
        </w:rPr>
      </w:pPr>
      <w:r w:rsidRPr="00DF4481">
        <w:rPr>
          <w:rFonts w:ascii="Times New Roman" w:hAnsi="Times New Roman" w:cs="Times New Roman"/>
        </w:rPr>
        <w:t xml:space="preserve">       przy wyborze oferty, wraz z podaniem znaczenia tych kryteriów i sposobu oceny ofert </w:t>
      </w:r>
      <w:r w:rsidR="00F75B13" w:rsidRPr="00DF4481">
        <w:rPr>
          <w:rFonts w:ascii="Times New Roman" w:hAnsi="Times New Roman" w:cs="Times New Roman"/>
        </w:rPr>
        <w:t xml:space="preserve"> </w:t>
      </w:r>
    </w:p>
    <w:p w:rsidR="002F1A25" w:rsidRPr="00DF4481" w:rsidRDefault="00046E1C" w:rsidP="00376BE9">
      <w:pPr>
        <w:spacing w:line="276" w:lineRule="auto"/>
        <w:rPr>
          <w:rFonts w:ascii="Times New Roman" w:hAnsi="Times New Roman" w:cs="Times New Roman"/>
        </w:rPr>
      </w:pPr>
      <w:r w:rsidRPr="00DF4481">
        <w:rPr>
          <w:rFonts w:ascii="Times New Roman" w:hAnsi="Times New Roman" w:cs="Times New Roman"/>
        </w:rPr>
        <w:t xml:space="preserve">w punkcie II </w:t>
      </w:r>
      <w:r w:rsidR="00376BE9">
        <w:rPr>
          <w:rFonts w:ascii="Times New Roman" w:hAnsi="Times New Roman" w:cs="Times New Roman"/>
        </w:rPr>
        <w:t xml:space="preserve">     </w:t>
      </w:r>
      <w:r w:rsidRPr="00DF4481">
        <w:rPr>
          <w:rFonts w:ascii="Times New Roman" w:hAnsi="Times New Roman" w:cs="Times New Roman"/>
        </w:rPr>
        <w:t xml:space="preserve"> Kryteria dla części II  </w:t>
      </w:r>
    </w:p>
    <w:p w:rsidR="00F26D5A" w:rsidRPr="00F17A61" w:rsidRDefault="002F1A25" w:rsidP="00CE4F63">
      <w:pPr>
        <w:ind w:left="0" w:firstLine="0"/>
        <w:jc w:val="left"/>
        <w:rPr>
          <w:b/>
          <w:sz w:val="28"/>
          <w:szCs w:val="28"/>
          <w:u w:val="single"/>
        </w:rPr>
      </w:pPr>
      <w:r w:rsidRPr="00F17A61">
        <w:rPr>
          <w:b/>
          <w:sz w:val="28"/>
          <w:szCs w:val="28"/>
          <w:u w:val="single"/>
        </w:rPr>
        <w:t xml:space="preserve">jest </w:t>
      </w:r>
    </w:p>
    <w:p w:rsidR="00DF4481" w:rsidRPr="00895B36" w:rsidRDefault="00DF4481" w:rsidP="00DF4481">
      <w:pPr>
        <w:numPr>
          <w:ilvl w:val="0"/>
          <w:numId w:val="8"/>
        </w:numPr>
        <w:rPr>
          <w:b/>
          <w:u w:val="single"/>
        </w:rPr>
      </w:pPr>
      <w:r w:rsidRPr="00895B36">
        <w:rPr>
          <w:b/>
          <w:u w:val="single"/>
        </w:rPr>
        <w:t>Kryteria:  dla  części II</w:t>
      </w:r>
    </w:p>
    <w:p w:rsidR="00DF4481" w:rsidRPr="00895B36" w:rsidRDefault="00CE4F63" w:rsidP="00DF4481">
      <w:pPr>
        <w:ind w:left="360"/>
        <w:rPr>
          <w:b/>
        </w:rPr>
      </w:pPr>
      <w:r>
        <w:rPr>
          <w:b/>
        </w:rPr>
        <w:t xml:space="preserve">      </w:t>
      </w:r>
      <w:r w:rsidR="00DF4481" w:rsidRPr="00895B36">
        <w:rPr>
          <w:b/>
        </w:rPr>
        <w:t>KC-cena – znaczenie 60 %</w:t>
      </w:r>
    </w:p>
    <w:p w:rsidR="00DF4481" w:rsidRPr="00895B36" w:rsidRDefault="00CE4F63" w:rsidP="00DF4481">
      <w:pPr>
        <w:ind w:left="360"/>
        <w:rPr>
          <w:b/>
        </w:rPr>
      </w:pPr>
      <w:r>
        <w:rPr>
          <w:b/>
        </w:rPr>
        <w:t xml:space="preserve">      </w:t>
      </w:r>
      <w:r w:rsidR="00DF4481" w:rsidRPr="00895B36">
        <w:rPr>
          <w:b/>
        </w:rPr>
        <w:t>KG-okres gwarancji na roboty budowlane  – znaczenie    40 %</w:t>
      </w:r>
    </w:p>
    <w:p w:rsidR="00DF4481" w:rsidRPr="00895B36" w:rsidRDefault="00DF4481" w:rsidP="00DF4481">
      <w:pPr>
        <w:rPr>
          <w:b/>
        </w:rPr>
      </w:pPr>
      <w:r w:rsidRPr="00895B36">
        <w:rPr>
          <w:b/>
        </w:rPr>
        <w:t xml:space="preserve">1.Sposób obliczenia punktów w kategorii </w:t>
      </w:r>
      <w:r w:rsidRPr="00895B36">
        <w:rPr>
          <w:b/>
          <w:u w:val="single"/>
        </w:rPr>
        <w:t>cena</w:t>
      </w:r>
      <w:r w:rsidRPr="00895B36">
        <w:rPr>
          <w:b/>
        </w:rPr>
        <w:t xml:space="preserve"> (KC) wg wzoru : </w:t>
      </w:r>
    </w:p>
    <w:p w:rsidR="00DF4481" w:rsidRPr="00895B36" w:rsidRDefault="00DF4481" w:rsidP="00DF4481">
      <w:pPr>
        <w:ind w:firstLine="709"/>
      </w:pPr>
      <w:r w:rsidRPr="00895B36">
        <w:rPr>
          <w:position w:val="-30"/>
        </w:rPr>
        <w:object w:dxaOrig="1335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5.25pt" o:ole="" fillcolor="window">
            <v:imagedata r:id="rId6" o:title=""/>
          </v:shape>
          <o:OLEObject Type="Embed" ProgID="Equation.3" ShapeID="_x0000_i1025" DrawAspect="Content" ObjectID="_1581495802" r:id="rId7"/>
        </w:object>
      </w:r>
      <w:r w:rsidRPr="00895B36">
        <w:t>60                          skala od 0 – 60 pkt</w:t>
      </w:r>
    </w:p>
    <w:p w:rsidR="00DF4481" w:rsidRPr="00895B36" w:rsidRDefault="00DF4481" w:rsidP="00DF4481">
      <w:pPr>
        <w:ind w:firstLine="709"/>
      </w:pPr>
      <w:r w:rsidRPr="00895B36">
        <w:t>Gdzie:</w:t>
      </w:r>
    </w:p>
    <w:p w:rsidR="00DF4481" w:rsidRPr="00895B36" w:rsidRDefault="00DF4481" w:rsidP="00DF4481">
      <w:pPr>
        <w:ind w:firstLine="709"/>
      </w:pPr>
      <w:r w:rsidRPr="00895B36">
        <w:t xml:space="preserve">KC  - ilość punktów przyznanych Wykonawcy </w:t>
      </w:r>
    </w:p>
    <w:p w:rsidR="00DF4481" w:rsidRPr="00895B36" w:rsidRDefault="00DF4481" w:rsidP="00DF4481">
      <w:pPr>
        <w:ind w:firstLine="709"/>
      </w:pPr>
      <w:r w:rsidRPr="00895B36">
        <w:t>C</w:t>
      </w:r>
      <w:r w:rsidRPr="00895B36">
        <w:rPr>
          <w:vertAlign w:val="subscript"/>
        </w:rPr>
        <w:t>N</w:t>
      </w:r>
      <w:r w:rsidRPr="00895B36">
        <w:t xml:space="preserve">   - najniższa zaoferowana cena ( z VAT-em)</w:t>
      </w:r>
    </w:p>
    <w:p w:rsidR="00DF4481" w:rsidRPr="00895B36" w:rsidRDefault="00DF4481" w:rsidP="00DF4481">
      <w:pPr>
        <w:ind w:firstLine="709"/>
      </w:pPr>
      <w:r w:rsidRPr="00895B36">
        <w:t>C</w:t>
      </w:r>
      <w:r w:rsidRPr="00895B36">
        <w:rPr>
          <w:vertAlign w:val="subscript"/>
        </w:rPr>
        <w:t>OB</w:t>
      </w:r>
      <w:r w:rsidRPr="00895B36">
        <w:t xml:space="preserve">  - cena zaoferowana w ofercie badanej ( z VAT-em )</w:t>
      </w:r>
    </w:p>
    <w:p w:rsidR="00DF4481" w:rsidRPr="00895B36" w:rsidRDefault="00DF4481" w:rsidP="00DF4481">
      <w:pPr>
        <w:ind w:firstLine="709"/>
      </w:pPr>
      <w:r w:rsidRPr="00895B36">
        <w:t>Wynik obliczeń jest zaokrąglony do dwóch miejsc po przecinku</w:t>
      </w:r>
    </w:p>
    <w:p w:rsidR="00DF4481" w:rsidRPr="00895B36" w:rsidRDefault="00DF4481" w:rsidP="00DF4481">
      <w:pPr>
        <w:rPr>
          <w:b/>
          <w:u w:val="single"/>
        </w:rPr>
      </w:pPr>
      <w:r w:rsidRPr="00895B36">
        <w:rPr>
          <w:b/>
        </w:rPr>
        <w:t xml:space="preserve">2.Sposób przyznawania ilości punktów w kategorii </w:t>
      </w:r>
      <w:r w:rsidRPr="00895B36">
        <w:rPr>
          <w:b/>
          <w:u w:val="single"/>
        </w:rPr>
        <w:t xml:space="preserve">okres gwarancji na roboty  </w:t>
      </w:r>
    </w:p>
    <w:p w:rsidR="00DF4481" w:rsidRPr="00895B36" w:rsidRDefault="00DF4481" w:rsidP="00DF4481">
      <w:pPr>
        <w:rPr>
          <w:b/>
        </w:rPr>
      </w:pPr>
      <w:r w:rsidRPr="00895B36">
        <w:rPr>
          <w:b/>
        </w:rPr>
        <w:t xml:space="preserve">   budowlane  (KG) wg wzoru :</w:t>
      </w:r>
    </w:p>
    <w:p w:rsidR="00DF4481" w:rsidRPr="00895B36" w:rsidRDefault="00DF4481" w:rsidP="00DF4481">
      <w:pPr>
        <w:ind w:firstLine="709"/>
      </w:pPr>
      <w:r w:rsidRPr="00895B36">
        <w:t xml:space="preserve"> 40 punktów – okres gwarancji 5 lat i więcej </w:t>
      </w:r>
    </w:p>
    <w:p w:rsidR="00DF4481" w:rsidRPr="00895B36" w:rsidRDefault="00DF4481" w:rsidP="00DF4481">
      <w:pPr>
        <w:ind w:firstLine="709"/>
      </w:pPr>
      <w:r w:rsidRPr="00895B36">
        <w:t xml:space="preserve"> 20 punkty   – okres gwarancji 4 lat</w:t>
      </w:r>
    </w:p>
    <w:p w:rsidR="00DF4481" w:rsidRPr="00895B36" w:rsidRDefault="00DF4481" w:rsidP="00DF4481">
      <w:pPr>
        <w:ind w:firstLine="709"/>
      </w:pPr>
      <w:r w:rsidRPr="00895B36">
        <w:t xml:space="preserve">   0 punkt – okres gwarancji 3 lat                                skala od 0 – 40 pkt</w:t>
      </w:r>
    </w:p>
    <w:p w:rsidR="00DF4481" w:rsidRPr="00895B36" w:rsidRDefault="00DF4481" w:rsidP="00DF4481">
      <w:pPr>
        <w:autoSpaceDE w:val="0"/>
        <w:autoSpaceDN w:val="0"/>
        <w:adjustRightInd w:val="0"/>
        <w:spacing w:before="120"/>
      </w:pPr>
      <w:r w:rsidRPr="00895B36">
        <w:rPr>
          <w:u w:val="single"/>
        </w:rPr>
        <w:t>Maksymalna łączna liczba punktów jaką może uzyskać Wykonawca wynosi – 40 pkt</w:t>
      </w:r>
    </w:p>
    <w:p w:rsidR="00DF4481" w:rsidRPr="00895B36" w:rsidRDefault="00DF4481" w:rsidP="00DF4481">
      <w:pPr>
        <w:numPr>
          <w:ilvl w:val="0"/>
          <w:numId w:val="8"/>
        </w:numPr>
        <w:autoSpaceDE w:val="0"/>
        <w:autoSpaceDN w:val="0"/>
        <w:adjustRightInd w:val="0"/>
        <w:spacing w:before="120"/>
        <w:rPr>
          <w:b/>
          <w:u w:val="single"/>
        </w:rPr>
      </w:pPr>
      <w:r w:rsidRPr="00895B36">
        <w:rPr>
          <w:b/>
          <w:u w:val="single"/>
        </w:rPr>
        <w:t>Sposób obliczania punktów</w:t>
      </w:r>
    </w:p>
    <w:p w:rsidR="00DF4481" w:rsidRPr="00895B36" w:rsidRDefault="00DF4481" w:rsidP="00DF4481">
      <w:pPr>
        <w:autoSpaceDE w:val="0"/>
        <w:autoSpaceDN w:val="0"/>
        <w:adjustRightInd w:val="0"/>
        <w:spacing w:before="120"/>
        <w:ind w:left="360"/>
      </w:pPr>
      <w:r w:rsidRPr="00895B36">
        <w:t xml:space="preserve">Zamawiający zsumuje punkty uzyskane w poszczególnych kryteriach i wybierze ofertę, która uzyska największą ilość punktów. </w:t>
      </w:r>
    </w:p>
    <w:p w:rsidR="00DF4481" w:rsidRPr="00895B36" w:rsidRDefault="00DF4481" w:rsidP="00DF4481">
      <w:pPr>
        <w:autoSpaceDE w:val="0"/>
        <w:autoSpaceDN w:val="0"/>
        <w:adjustRightInd w:val="0"/>
        <w:jc w:val="center"/>
        <w:rPr>
          <w:b/>
        </w:rPr>
      </w:pPr>
      <w:r w:rsidRPr="00895B36">
        <w:rPr>
          <w:b/>
        </w:rPr>
        <w:t>K= KC + KG</w:t>
      </w:r>
    </w:p>
    <w:p w:rsidR="00DF4481" w:rsidRPr="00895B36" w:rsidRDefault="00DF4481" w:rsidP="00DF4481">
      <w:pPr>
        <w:autoSpaceDE w:val="0"/>
        <w:autoSpaceDN w:val="0"/>
        <w:adjustRightInd w:val="0"/>
      </w:pPr>
      <w:r w:rsidRPr="00895B36">
        <w:tab/>
        <w:t>Gdzie:</w:t>
      </w:r>
    </w:p>
    <w:p w:rsidR="00DF4481" w:rsidRPr="00895B36" w:rsidRDefault="00DF4481" w:rsidP="00DF4481">
      <w:pPr>
        <w:autoSpaceDE w:val="0"/>
        <w:autoSpaceDN w:val="0"/>
        <w:adjustRightInd w:val="0"/>
      </w:pPr>
      <w:r w:rsidRPr="00895B36">
        <w:tab/>
        <w:t xml:space="preserve">K        - ogólna ilość punktów przyznanych Wykonawcy </w:t>
      </w:r>
    </w:p>
    <w:p w:rsidR="00DF4481" w:rsidRPr="00895B36" w:rsidRDefault="00DF4481" w:rsidP="00DF4481">
      <w:pPr>
        <w:autoSpaceDE w:val="0"/>
        <w:autoSpaceDN w:val="0"/>
        <w:adjustRightInd w:val="0"/>
      </w:pPr>
      <w:r w:rsidRPr="00895B36">
        <w:tab/>
        <w:t xml:space="preserve">KC     - ilość punktów w kategorii cena  </w:t>
      </w:r>
    </w:p>
    <w:p w:rsidR="00DF4481" w:rsidRPr="00895B36" w:rsidRDefault="00DF4481" w:rsidP="00895B36">
      <w:pPr>
        <w:autoSpaceDE w:val="0"/>
        <w:autoSpaceDN w:val="0"/>
        <w:adjustRightInd w:val="0"/>
      </w:pPr>
      <w:r w:rsidRPr="00895B36">
        <w:tab/>
        <w:t xml:space="preserve">KG  - ilość punktów w kategorii okres gwarancji </w:t>
      </w:r>
    </w:p>
    <w:p w:rsidR="00B44D6C" w:rsidRDefault="00DF4481" w:rsidP="00F26D5A">
      <w:pPr>
        <w:autoSpaceDE w:val="0"/>
        <w:autoSpaceDN w:val="0"/>
        <w:adjustRightInd w:val="0"/>
        <w:spacing w:before="120"/>
        <w:rPr>
          <w:u w:val="single"/>
        </w:rPr>
      </w:pPr>
      <w:r w:rsidRPr="00895B36">
        <w:rPr>
          <w:u w:val="single"/>
        </w:rPr>
        <w:t>Maksymalna łączna liczba punktów jaka może uzyskać Wykonawca wynosi – 100 pkt.</w:t>
      </w:r>
    </w:p>
    <w:p w:rsidR="00376BE9" w:rsidRDefault="00376BE9" w:rsidP="00376BE9">
      <w:pPr>
        <w:spacing w:line="276" w:lineRule="auto"/>
        <w:rPr>
          <w:rFonts w:ascii="Times New Roman" w:hAnsi="Times New Roman" w:cs="Times New Roman"/>
        </w:rPr>
      </w:pPr>
    </w:p>
    <w:p w:rsidR="00376BE9" w:rsidRDefault="00376BE9" w:rsidP="00376BE9">
      <w:pPr>
        <w:pStyle w:val="BodyText21"/>
        <w:shd w:val="clear" w:color="auto" w:fill="FFFFFF"/>
        <w:tabs>
          <w:tab w:val="clear" w:pos="0"/>
          <w:tab w:val="left" w:pos="708"/>
        </w:tabs>
        <w:ind w:left="0" w:firstLine="0"/>
        <w:jc w:val="left"/>
        <w:rPr>
          <w:b/>
          <w:color w:val="000000"/>
          <w:sz w:val="32"/>
          <w:szCs w:val="32"/>
          <w:u w:val="single"/>
        </w:rPr>
      </w:pPr>
      <w:r w:rsidRPr="00DF4481">
        <w:rPr>
          <w:b/>
          <w:color w:val="000000"/>
          <w:sz w:val="32"/>
          <w:szCs w:val="32"/>
          <w:u w:val="single"/>
        </w:rPr>
        <w:t xml:space="preserve">winno być </w:t>
      </w:r>
    </w:p>
    <w:p w:rsidR="00FF7C01" w:rsidRPr="00FF7C01" w:rsidRDefault="00FF7C01" w:rsidP="00376BE9">
      <w:pPr>
        <w:pStyle w:val="BodyText21"/>
        <w:shd w:val="clear" w:color="auto" w:fill="FFFFFF"/>
        <w:tabs>
          <w:tab w:val="clear" w:pos="0"/>
          <w:tab w:val="left" w:pos="708"/>
        </w:tabs>
        <w:ind w:left="0" w:firstLine="0"/>
        <w:jc w:val="left"/>
        <w:rPr>
          <w:b/>
          <w:color w:val="000000"/>
          <w:sz w:val="32"/>
          <w:szCs w:val="32"/>
          <w:u w:val="single"/>
        </w:rPr>
      </w:pPr>
    </w:p>
    <w:p w:rsidR="00376BE9" w:rsidRPr="00D64B75" w:rsidRDefault="00376BE9" w:rsidP="00376BE9">
      <w:pPr>
        <w:ind w:left="0" w:firstLine="0"/>
        <w:rPr>
          <w:b/>
        </w:rPr>
      </w:pPr>
      <w:r w:rsidRPr="00D64B75">
        <w:rPr>
          <w:b/>
        </w:rPr>
        <w:t xml:space="preserve">               I         </w:t>
      </w:r>
      <w:r w:rsidRPr="00CE4F63">
        <w:rPr>
          <w:b/>
          <w:sz w:val="24"/>
          <w:szCs w:val="24"/>
          <w:u w:val="single"/>
        </w:rPr>
        <w:t>Kryteria:  dla  części II</w:t>
      </w:r>
    </w:p>
    <w:p w:rsidR="00376BE9" w:rsidRPr="00D64B75" w:rsidRDefault="00376BE9" w:rsidP="00376BE9">
      <w:pPr>
        <w:ind w:left="360"/>
      </w:pPr>
      <w:r w:rsidRPr="00D64B75">
        <w:t>KC-cena – znaczenie 60 %</w:t>
      </w:r>
    </w:p>
    <w:p w:rsidR="00376BE9" w:rsidRPr="00D64B75" w:rsidRDefault="00376BE9" w:rsidP="00376BE9">
      <w:pPr>
        <w:ind w:left="360"/>
      </w:pPr>
      <w:r w:rsidRPr="00D64B75">
        <w:t>KGR-okres gwarancji na roboty budowlane  – znaczenie    20 %</w:t>
      </w:r>
    </w:p>
    <w:p w:rsidR="00376BE9" w:rsidRPr="00FF7C01" w:rsidRDefault="00376BE9" w:rsidP="00FF7C01">
      <w:pPr>
        <w:ind w:left="360"/>
      </w:pPr>
      <w:r w:rsidRPr="00D64B75">
        <w:t>KGO-okres gwarancji na oświetlenie łącznie z oprawami  – znaczenie    20 %</w:t>
      </w:r>
    </w:p>
    <w:p w:rsidR="00376BE9" w:rsidRPr="00D64B75" w:rsidRDefault="00376BE9" w:rsidP="00376BE9">
      <w:pPr>
        <w:rPr>
          <w:b/>
        </w:rPr>
      </w:pPr>
      <w:r w:rsidRPr="00D64B75">
        <w:rPr>
          <w:b/>
        </w:rPr>
        <w:lastRenderedPageBreak/>
        <w:t xml:space="preserve">1.Sposób obliczenia punktów w kategorii </w:t>
      </w:r>
      <w:r w:rsidRPr="00D64B75">
        <w:rPr>
          <w:b/>
          <w:u w:val="single"/>
        </w:rPr>
        <w:t>cena</w:t>
      </w:r>
      <w:r w:rsidRPr="00D64B75">
        <w:rPr>
          <w:b/>
        </w:rPr>
        <w:t xml:space="preserve"> (KC) wg wzoru : </w:t>
      </w:r>
    </w:p>
    <w:p w:rsidR="00376BE9" w:rsidRPr="00D64B75" w:rsidRDefault="00376BE9" w:rsidP="00376BE9">
      <w:pPr>
        <w:ind w:firstLine="709"/>
      </w:pPr>
      <w:r w:rsidRPr="00D64B75">
        <w:rPr>
          <w:position w:val="-30"/>
        </w:rPr>
        <w:object w:dxaOrig="1335" w:dyaOrig="705">
          <v:shape id="_x0000_i1026" type="#_x0000_t75" style="width:66.75pt;height:35.25pt" o:ole="" fillcolor="window">
            <v:imagedata r:id="rId6" o:title=""/>
          </v:shape>
          <o:OLEObject Type="Embed" ProgID="Equation.3" ShapeID="_x0000_i1026" DrawAspect="Content" ObjectID="_1581495803" r:id="rId8"/>
        </w:object>
      </w:r>
      <w:r w:rsidRPr="00D64B75">
        <w:t>60                          skala od 0 – 60 pkt</w:t>
      </w:r>
    </w:p>
    <w:p w:rsidR="00376BE9" w:rsidRPr="00D64B75" w:rsidRDefault="00376BE9" w:rsidP="00376BE9">
      <w:pPr>
        <w:ind w:firstLine="709"/>
      </w:pPr>
      <w:r w:rsidRPr="00D64B75">
        <w:t>Gdzie:</w:t>
      </w:r>
    </w:p>
    <w:p w:rsidR="00376BE9" w:rsidRPr="00D64B75" w:rsidRDefault="00376BE9" w:rsidP="00376BE9">
      <w:pPr>
        <w:ind w:firstLine="709"/>
      </w:pPr>
      <w:r w:rsidRPr="00D64B75">
        <w:t xml:space="preserve">KC  - ilość punktów przyznanych Wykonawcy </w:t>
      </w:r>
    </w:p>
    <w:p w:rsidR="00376BE9" w:rsidRPr="00D64B75" w:rsidRDefault="00376BE9" w:rsidP="00376BE9">
      <w:pPr>
        <w:ind w:firstLine="709"/>
      </w:pPr>
      <w:r w:rsidRPr="00D64B75">
        <w:t>C</w:t>
      </w:r>
      <w:r w:rsidRPr="00D64B75">
        <w:rPr>
          <w:vertAlign w:val="subscript"/>
        </w:rPr>
        <w:t>N</w:t>
      </w:r>
      <w:r w:rsidRPr="00D64B75">
        <w:t xml:space="preserve">   - najniższa zaoferowana cena ( z VAT-em)</w:t>
      </w:r>
    </w:p>
    <w:p w:rsidR="00376BE9" w:rsidRPr="00D64B75" w:rsidRDefault="00376BE9" w:rsidP="00376BE9">
      <w:pPr>
        <w:ind w:firstLine="709"/>
      </w:pPr>
      <w:r w:rsidRPr="00D64B75">
        <w:t>C</w:t>
      </w:r>
      <w:r w:rsidRPr="00D64B75">
        <w:rPr>
          <w:vertAlign w:val="subscript"/>
        </w:rPr>
        <w:t>OB</w:t>
      </w:r>
      <w:r w:rsidRPr="00D64B75">
        <w:t xml:space="preserve">  - cena zaoferowana</w:t>
      </w:r>
      <w:r>
        <w:t xml:space="preserve"> w ofercie badanej ( z VAT-em )</w:t>
      </w:r>
    </w:p>
    <w:p w:rsidR="00376BE9" w:rsidRDefault="00376BE9" w:rsidP="00376BE9">
      <w:pPr>
        <w:ind w:firstLine="709"/>
      </w:pPr>
      <w:r w:rsidRPr="00D64B75">
        <w:t>Wynik obliczeń jest zaokrąglony do dwóch miejsc po przecinku</w:t>
      </w:r>
    </w:p>
    <w:p w:rsidR="00376BE9" w:rsidRPr="00D64B75" w:rsidRDefault="00376BE9" w:rsidP="00376BE9">
      <w:pPr>
        <w:ind w:firstLine="709"/>
      </w:pPr>
    </w:p>
    <w:p w:rsidR="00376BE9" w:rsidRPr="00D64B75" w:rsidRDefault="00376BE9" w:rsidP="00FF7C01">
      <w:pPr>
        <w:ind w:left="0" w:firstLine="0"/>
        <w:rPr>
          <w:b/>
          <w:u w:val="single"/>
        </w:rPr>
      </w:pPr>
      <w:r w:rsidRPr="00D64B75">
        <w:rPr>
          <w:b/>
        </w:rPr>
        <w:t xml:space="preserve">2.Sposób przyznawania ilości punktów w kategorii </w:t>
      </w:r>
      <w:r w:rsidRPr="00D64B75">
        <w:rPr>
          <w:b/>
          <w:u w:val="single"/>
        </w:rPr>
        <w:t xml:space="preserve">okres gwarancji na roboty  </w:t>
      </w:r>
    </w:p>
    <w:p w:rsidR="00376BE9" w:rsidRPr="00D64B75" w:rsidRDefault="00376BE9" w:rsidP="00376BE9">
      <w:pPr>
        <w:rPr>
          <w:b/>
        </w:rPr>
      </w:pPr>
      <w:r w:rsidRPr="00D64B75">
        <w:rPr>
          <w:b/>
        </w:rPr>
        <w:t xml:space="preserve">   budowlane  (KGR) wg wzoru :</w:t>
      </w:r>
    </w:p>
    <w:p w:rsidR="00376BE9" w:rsidRPr="00D64B75" w:rsidRDefault="00376BE9" w:rsidP="00376BE9">
      <w:pPr>
        <w:ind w:firstLine="709"/>
      </w:pPr>
      <w:r w:rsidRPr="00D64B75">
        <w:t xml:space="preserve"> 20 punktów – okres gwarancji 5 lat i więcej </w:t>
      </w:r>
    </w:p>
    <w:p w:rsidR="00376BE9" w:rsidRPr="00D64B75" w:rsidRDefault="00376BE9" w:rsidP="00376BE9">
      <w:pPr>
        <w:ind w:firstLine="709"/>
      </w:pPr>
      <w:r w:rsidRPr="00D64B75">
        <w:t xml:space="preserve"> 10 punkty   – okres gwarancji 4 lat</w:t>
      </w:r>
    </w:p>
    <w:p w:rsidR="00376BE9" w:rsidRPr="00D64B75" w:rsidRDefault="00376BE9" w:rsidP="00376BE9">
      <w:pPr>
        <w:ind w:firstLine="709"/>
      </w:pPr>
      <w:r w:rsidRPr="00D64B75">
        <w:t xml:space="preserve">   0 punkt – okres gwarancji 3 lat                                skala od 0 – 20 pkt</w:t>
      </w:r>
    </w:p>
    <w:p w:rsidR="00376BE9" w:rsidRPr="00D64B75" w:rsidRDefault="00376BE9" w:rsidP="00FF7C01">
      <w:pPr>
        <w:autoSpaceDE w:val="0"/>
        <w:autoSpaceDN w:val="0"/>
        <w:adjustRightInd w:val="0"/>
        <w:spacing w:before="120"/>
        <w:rPr>
          <w:u w:val="single"/>
        </w:rPr>
      </w:pPr>
      <w:r w:rsidRPr="00D64B75">
        <w:rPr>
          <w:u w:val="single"/>
        </w:rPr>
        <w:t>Maksymalna łączna liczba punktów jaką może uzyskać Wykonawca wynosi – 20 pkt</w:t>
      </w:r>
    </w:p>
    <w:p w:rsidR="00376BE9" w:rsidRPr="00D64B75" w:rsidRDefault="00376BE9" w:rsidP="00FF7C01">
      <w:pPr>
        <w:ind w:left="0" w:firstLine="0"/>
        <w:rPr>
          <w:b/>
          <w:u w:val="single"/>
        </w:rPr>
      </w:pPr>
      <w:r w:rsidRPr="00D64B75">
        <w:rPr>
          <w:b/>
        </w:rPr>
        <w:t xml:space="preserve">3.Sposób przyznawania ilości punktów w kategorii </w:t>
      </w:r>
      <w:r w:rsidRPr="00D64B75">
        <w:rPr>
          <w:b/>
          <w:u w:val="single"/>
        </w:rPr>
        <w:t xml:space="preserve">okres gwarancji na oświetlenie </w:t>
      </w:r>
    </w:p>
    <w:p w:rsidR="00376BE9" w:rsidRPr="00D64B75" w:rsidRDefault="00376BE9" w:rsidP="00376BE9">
      <w:pPr>
        <w:rPr>
          <w:b/>
          <w:u w:val="single"/>
        </w:rPr>
      </w:pPr>
      <w:r w:rsidRPr="00D64B75">
        <w:rPr>
          <w:b/>
        </w:rPr>
        <w:t xml:space="preserve">   łącznie</w:t>
      </w:r>
      <w:r w:rsidRPr="00D64B75">
        <w:rPr>
          <w:b/>
          <w:u w:val="single"/>
        </w:rPr>
        <w:t xml:space="preserve"> </w:t>
      </w:r>
      <w:r w:rsidRPr="00D64B75">
        <w:rPr>
          <w:b/>
        </w:rPr>
        <w:t>z oprawami (KGO) wg wzoru :</w:t>
      </w:r>
    </w:p>
    <w:p w:rsidR="00376BE9" w:rsidRPr="00D64B75" w:rsidRDefault="00376BE9" w:rsidP="00376BE9">
      <w:pPr>
        <w:ind w:firstLine="709"/>
      </w:pPr>
      <w:r w:rsidRPr="00D64B75">
        <w:t xml:space="preserve"> 20 punktów – okres gwarancji 7 lat i więcej </w:t>
      </w:r>
    </w:p>
    <w:p w:rsidR="00376BE9" w:rsidRPr="00D64B75" w:rsidRDefault="00376BE9" w:rsidP="00376BE9">
      <w:pPr>
        <w:ind w:firstLine="709"/>
      </w:pPr>
      <w:r w:rsidRPr="00D64B75">
        <w:t xml:space="preserve"> 10 punkty   – okres gwarancji 6 lat</w:t>
      </w:r>
    </w:p>
    <w:p w:rsidR="00376BE9" w:rsidRPr="00D64B75" w:rsidRDefault="00376BE9" w:rsidP="00376BE9">
      <w:pPr>
        <w:ind w:firstLine="709"/>
      </w:pPr>
      <w:r w:rsidRPr="00D64B75">
        <w:t xml:space="preserve">  0 punkt – okres gwarancji 5 lat                                skala od 0 – 20 pkt</w:t>
      </w:r>
    </w:p>
    <w:p w:rsidR="00376BE9" w:rsidRPr="00D64B75" w:rsidRDefault="00376BE9" w:rsidP="00376BE9">
      <w:pPr>
        <w:autoSpaceDE w:val="0"/>
        <w:autoSpaceDN w:val="0"/>
        <w:adjustRightInd w:val="0"/>
        <w:spacing w:before="120"/>
      </w:pPr>
      <w:r w:rsidRPr="00D64B75">
        <w:rPr>
          <w:u w:val="single"/>
        </w:rPr>
        <w:t>Maksymalna łączna liczba punktów jaką może uzyskać Wykonawca wynosi – 20 pkt</w:t>
      </w:r>
    </w:p>
    <w:p w:rsidR="00376BE9" w:rsidRPr="00D64B75" w:rsidRDefault="00376BE9" w:rsidP="00376BE9">
      <w:pPr>
        <w:autoSpaceDE w:val="0"/>
        <w:autoSpaceDN w:val="0"/>
        <w:adjustRightInd w:val="0"/>
        <w:spacing w:before="120"/>
        <w:ind w:left="360" w:firstLine="0"/>
        <w:rPr>
          <w:b/>
        </w:rPr>
      </w:pPr>
      <w:r w:rsidRPr="00D64B75">
        <w:rPr>
          <w:b/>
        </w:rPr>
        <w:t xml:space="preserve">          II         Sposób obliczania punktów</w:t>
      </w:r>
    </w:p>
    <w:p w:rsidR="00376BE9" w:rsidRPr="00D64B75" w:rsidRDefault="00376BE9" w:rsidP="00376BE9">
      <w:pPr>
        <w:autoSpaceDE w:val="0"/>
        <w:autoSpaceDN w:val="0"/>
        <w:adjustRightInd w:val="0"/>
        <w:spacing w:before="120"/>
        <w:ind w:left="360"/>
      </w:pPr>
      <w:r w:rsidRPr="00D64B75">
        <w:t xml:space="preserve">Zamawiający zsumuje punkty uzyskane w poszczególnych kryteriach i wybierze ofertę, która uzyska największą ilość punktów. </w:t>
      </w:r>
    </w:p>
    <w:p w:rsidR="00376BE9" w:rsidRPr="00D64B75" w:rsidRDefault="00376BE9" w:rsidP="00376BE9">
      <w:pPr>
        <w:autoSpaceDE w:val="0"/>
        <w:autoSpaceDN w:val="0"/>
        <w:adjustRightInd w:val="0"/>
        <w:jc w:val="center"/>
        <w:rPr>
          <w:b/>
        </w:rPr>
      </w:pPr>
      <w:r w:rsidRPr="00D64B75">
        <w:rPr>
          <w:b/>
        </w:rPr>
        <w:t>K= KC + KGR + KGO</w:t>
      </w:r>
    </w:p>
    <w:p w:rsidR="00376BE9" w:rsidRPr="00D64B75" w:rsidRDefault="00376BE9" w:rsidP="00376BE9">
      <w:pPr>
        <w:autoSpaceDE w:val="0"/>
        <w:autoSpaceDN w:val="0"/>
        <w:adjustRightInd w:val="0"/>
      </w:pPr>
      <w:r w:rsidRPr="00D64B75">
        <w:tab/>
        <w:t>Gdzie:</w:t>
      </w:r>
    </w:p>
    <w:p w:rsidR="00376BE9" w:rsidRPr="00D64B75" w:rsidRDefault="00376BE9" w:rsidP="00376BE9">
      <w:pPr>
        <w:autoSpaceDE w:val="0"/>
        <w:autoSpaceDN w:val="0"/>
        <w:adjustRightInd w:val="0"/>
      </w:pPr>
      <w:r w:rsidRPr="00D64B75">
        <w:tab/>
        <w:t xml:space="preserve">K        - ogólna ilość punktów przyznanych Wykonawcy </w:t>
      </w:r>
    </w:p>
    <w:p w:rsidR="00376BE9" w:rsidRPr="00D64B75" w:rsidRDefault="00376BE9" w:rsidP="00376BE9">
      <w:pPr>
        <w:autoSpaceDE w:val="0"/>
        <w:autoSpaceDN w:val="0"/>
        <w:adjustRightInd w:val="0"/>
      </w:pPr>
      <w:r w:rsidRPr="00D64B75">
        <w:tab/>
        <w:t xml:space="preserve">KC      - ilość punktów w kategorii cena  </w:t>
      </w:r>
    </w:p>
    <w:p w:rsidR="00376BE9" w:rsidRPr="00D64B75" w:rsidRDefault="00376BE9" w:rsidP="00376BE9">
      <w:pPr>
        <w:autoSpaceDE w:val="0"/>
        <w:autoSpaceDN w:val="0"/>
        <w:adjustRightInd w:val="0"/>
      </w:pPr>
      <w:r w:rsidRPr="00D64B75">
        <w:tab/>
        <w:t>KGR    - ilość punktów w kategorii okres gwarancji na roboty budowlane</w:t>
      </w:r>
    </w:p>
    <w:p w:rsidR="00376BE9" w:rsidRPr="00D64B75" w:rsidRDefault="00376BE9" w:rsidP="00376BE9">
      <w:pPr>
        <w:autoSpaceDE w:val="0"/>
        <w:autoSpaceDN w:val="0"/>
        <w:adjustRightInd w:val="0"/>
      </w:pPr>
      <w:r w:rsidRPr="00D64B75">
        <w:t xml:space="preserve">   </w:t>
      </w:r>
      <w:r w:rsidR="00CE4F63">
        <w:t xml:space="preserve"> </w:t>
      </w:r>
      <w:r w:rsidRPr="00D64B75">
        <w:t xml:space="preserve">   KGO  </w:t>
      </w:r>
      <w:r w:rsidR="00CE4F63">
        <w:t xml:space="preserve"> </w:t>
      </w:r>
      <w:r w:rsidRPr="00D64B75">
        <w:t>- ilość punktów w kategorii okres gwarancji na roboty budowlane</w:t>
      </w:r>
    </w:p>
    <w:p w:rsidR="00376BE9" w:rsidRPr="00D64B75" w:rsidRDefault="00376BE9" w:rsidP="00376BE9">
      <w:pPr>
        <w:autoSpaceDE w:val="0"/>
        <w:autoSpaceDN w:val="0"/>
        <w:adjustRightInd w:val="0"/>
        <w:spacing w:before="120"/>
        <w:rPr>
          <w:u w:val="single"/>
        </w:rPr>
      </w:pPr>
      <w:r w:rsidRPr="00D64B75">
        <w:rPr>
          <w:u w:val="single"/>
        </w:rPr>
        <w:t>Maksymalna łączna liczba punktów jaka może uzyskać Wykonawca wynosi – 100 pkt.</w:t>
      </w:r>
    </w:p>
    <w:p w:rsidR="00376BE9" w:rsidRDefault="00376BE9" w:rsidP="00376BE9">
      <w:pPr>
        <w:spacing w:line="276" w:lineRule="auto"/>
        <w:rPr>
          <w:rFonts w:ascii="Times New Roman" w:hAnsi="Times New Roman" w:cs="Times New Roman"/>
        </w:rPr>
      </w:pPr>
    </w:p>
    <w:p w:rsidR="00376BE9" w:rsidRPr="00CE4F63" w:rsidRDefault="00CE4F63" w:rsidP="00CE4F63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CE4F63">
        <w:rPr>
          <w:rFonts w:ascii="Times New Roman" w:hAnsi="Times New Roman" w:cs="Times New Roman"/>
          <w:b/>
          <w:sz w:val="28"/>
          <w:szCs w:val="28"/>
        </w:rPr>
        <w:t>Rozdział 2</w:t>
      </w:r>
      <w:r w:rsidRPr="00CE4F63">
        <w:rPr>
          <w:rFonts w:ascii="Times New Roman" w:hAnsi="Times New Roman" w:cs="Times New Roman"/>
        </w:rPr>
        <w:t xml:space="preserve">  </w:t>
      </w:r>
      <w:r w:rsidR="00FF7C01">
        <w:rPr>
          <w:rFonts w:ascii="Times New Roman" w:hAnsi="Times New Roman" w:cs="Times New Roman"/>
        </w:rPr>
        <w:t xml:space="preserve">     </w:t>
      </w:r>
      <w:r w:rsidRPr="00CE4F63">
        <w:rPr>
          <w:rFonts w:ascii="Times New Roman" w:hAnsi="Times New Roman" w:cs="Times New Roman"/>
        </w:rPr>
        <w:t>Opis przedmiotu zamówienia</w:t>
      </w:r>
    </w:p>
    <w:p w:rsidR="00376BE9" w:rsidRPr="00CE4F63" w:rsidRDefault="00CE4F63" w:rsidP="00CE4F63">
      <w:pPr>
        <w:autoSpaceDE w:val="0"/>
        <w:autoSpaceDN w:val="0"/>
        <w:adjustRightInd w:val="0"/>
        <w:spacing w:before="120"/>
        <w:ind w:left="0" w:firstLine="0"/>
        <w:rPr>
          <w:b/>
          <w:sz w:val="28"/>
          <w:szCs w:val="28"/>
          <w:u w:val="single"/>
        </w:rPr>
      </w:pPr>
      <w:r w:rsidRPr="00CE4F63">
        <w:rPr>
          <w:rFonts w:ascii="Times New Roman" w:hAnsi="Times New Roman" w:cs="Times New Roman"/>
          <w:b/>
          <w:sz w:val="28"/>
          <w:szCs w:val="28"/>
          <w:u w:val="single"/>
        </w:rPr>
        <w:t>jest</w:t>
      </w:r>
    </w:p>
    <w:p w:rsidR="00895B36" w:rsidRPr="00B44D6C" w:rsidRDefault="00895B36" w:rsidP="00DF4481">
      <w:pPr>
        <w:autoSpaceDE w:val="0"/>
        <w:autoSpaceDN w:val="0"/>
        <w:adjustRightInd w:val="0"/>
        <w:spacing w:before="120"/>
        <w:rPr>
          <w:b/>
          <w:sz w:val="24"/>
          <w:szCs w:val="24"/>
          <w:u w:val="single"/>
        </w:rPr>
      </w:pPr>
      <w:r w:rsidRPr="00B44D6C">
        <w:rPr>
          <w:b/>
          <w:sz w:val="24"/>
          <w:szCs w:val="24"/>
          <w:u w:val="single"/>
        </w:rPr>
        <w:t>Wymagania Zamawiającego</w:t>
      </w:r>
    </w:p>
    <w:p w:rsidR="00895B36" w:rsidRPr="00895B36" w:rsidRDefault="00895B36" w:rsidP="00895B36">
      <w:pPr>
        <w:pStyle w:val="Tekstpodstawowy31"/>
        <w:numPr>
          <w:ilvl w:val="0"/>
          <w:numId w:val="10"/>
        </w:numPr>
        <w:rPr>
          <w:b/>
        </w:rPr>
      </w:pPr>
      <w:r w:rsidRPr="002318EB">
        <w:rPr>
          <w:b/>
        </w:rPr>
        <w:t xml:space="preserve">Wymagany okres gwarancji na przedmiot zamówienia wynosi: </w:t>
      </w:r>
    </w:p>
    <w:p w:rsidR="00B44D6C" w:rsidRDefault="00B44D6C" w:rsidP="00B44D6C">
      <w:pPr>
        <w:autoSpaceDE w:val="0"/>
        <w:autoSpaceDN w:val="0"/>
        <w:adjustRightInd w:val="0"/>
        <w:ind w:left="360" w:firstLine="0"/>
      </w:pPr>
      <w:r>
        <w:t xml:space="preserve">- </w:t>
      </w:r>
      <w:r w:rsidR="00895B36">
        <w:t xml:space="preserve">minimum 3 lata na roboty budowlane licząc od dnia bezusterkowego odbioru przez </w:t>
      </w:r>
      <w:r>
        <w:t xml:space="preserve"> </w:t>
      </w:r>
    </w:p>
    <w:p w:rsidR="00B44D6C" w:rsidRPr="00895B36" w:rsidRDefault="00B44D6C" w:rsidP="00FF7C01">
      <w:pPr>
        <w:autoSpaceDE w:val="0"/>
        <w:autoSpaceDN w:val="0"/>
        <w:adjustRightInd w:val="0"/>
        <w:ind w:left="360" w:firstLine="0"/>
      </w:pPr>
      <w:r>
        <w:t xml:space="preserve">  </w:t>
      </w:r>
      <w:r w:rsidR="00895B36">
        <w:t xml:space="preserve">Zamawiającego wykonanego przedmiotu  umowy </w:t>
      </w:r>
    </w:p>
    <w:p w:rsidR="004C5425" w:rsidRPr="00CE4F63" w:rsidRDefault="00CE4F63" w:rsidP="00895B36">
      <w:pPr>
        <w:pStyle w:val="BodyText21"/>
        <w:shd w:val="clear" w:color="auto" w:fill="FFFFFF"/>
        <w:tabs>
          <w:tab w:val="clear" w:pos="0"/>
          <w:tab w:val="left" w:pos="708"/>
        </w:tabs>
        <w:ind w:left="0" w:firstLine="0"/>
        <w:jc w:val="left"/>
        <w:rPr>
          <w:b/>
          <w:color w:val="000000"/>
          <w:sz w:val="32"/>
          <w:szCs w:val="32"/>
          <w:u w:val="single"/>
        </w:rPr>
      </w:pPr>
      <w:r w:rsidRPr="00DF4481">
        <w:rPr>
          <w:b/>
          <w:color w:val="000000"/>
          <w:sz w:val="32"/>
          <w:szCs w:val="32"/>
          <w:u w:val="single"/>
        </w:rPr>
        <w:t xml:space="preserve">winno być </w:t>
      </w:r>
    </w:p>
    <w:p w:rsidR="00D64B75" w:rsidRPr="00B44D6C" w:rsidRDefault="00D64B75" w:rsidP="00D64B75">
      <w:pPr>
        <w:autoSpaceDE w:val="0"/>
        <w:autoSpaceDN w:val="0"/>
        <w:adjustRightInd w:val="0"/>
        <w:spacing w:before="120"/>
        <w:rPr>
          <w:b/>
          <w:sz w:val="24"/>
          <w:szCs w:val="24"/>
          <w:u w:val="single"/>
        </w:rPr>
      </w:pPr>
      <w:r w:rsidRPr="00B44D6C">
        <w:rPr>
          <w:b/>
          <w:sz w:val="24"/>
          <w:szCs w:val="24"/>
          <w:u w:val="single"/>
        </w:rPr>
        <w:t>Wymagania Zamawiającego</w:t>
      </w:r>
    </w:p>
    <w:p w:rsidR="00D64B75" w:rsidRPr="00895B36" w:rsidRDefault="00D64B75" w:rsidP="00D64B75">
      <w:pPr>
        <w:pStyle w:val="Tekstpodstawowy31"/>
        <w:numPr>
          <w:ilvl w:val="0"/>
          <w:numId w:val="10"/>
        </w:numPr>
        <w:rPr>
          <w:b/>
        </w:rPr>
      </w:pPr>
      <w:r w:rsidRPr="002318EB">
        <w:rPr>
          <w:b/>
        </w:rPr>
        <w:t xml:space="preserve">Wymagany okres gwarancji na przedmiot zamówienia wynosi: </w:t>
      </w:r>
    </w:p>
    <w:p w:rsidR="00D64B75" w:rsidRPr="00CE4F63" w:rsidRDefault="00D64B75" w:rsidP="00F26D5A">
      <w:pPr>
        <w:autoSpaceDE w:val="0"/>
        <w:autoSpaceDN w:val="0"/>
        <w:adjustRightInd w:val="0"/>
        <w:ind w:left="360" w:firstLine="0"/>
      </w:pPr>
      <w:r>
        <w:t>-</w:t>
      </w:r>
      <w:r w:rsidR="00F26D5A" w:rsidRPr="00CE4F63">
        <w:t xml:space="preserve">minimum </w:t>
      </w:r>
      <w:r w:rsidR="00F26D5A" w:rsidRPr="00CE4F63">
        <w:rPr>
          <w:b/>
        </w:rPr>
        <w:t>5 lat na oświetlenie drogowe łącznie z oprawami</w:t>
      </w:r>
      <w:r w:rsidR="00F26D5A" w:rsidRPr="00CE4F63">
        <w:t xml:space="preserve"> i</w:t>
      </w:r>
      <w:r w:rsidRPr="00CE4F63">
        <w:t xml:space="preserve"> minimum </w:t>
      </w:r>
      <w:r w:rsidRPr="00CE4F63">
        <w:rPr>
          <w:b/>
        </w:rPr>
        <w:t>3 lata na roboty</w:t>
      </w:r>
      <w:r w:rsidRPr="00CE4F63">
        <w:t xml:space="preserve"> </w:t>
      </w:r>
      <w:r w:rsidRPr="00CE4F63">
        <w:rPr>
          <w:b/>
        </w:rPr>
        <w:t>budowlane</w:t>
      </w:r>
      <w:r w:rsidRPr="00CE4F63">
        <w:t xml:space="preserve"> licząc od dni</w:t>
      </w:r>
      <w:r w:rsidR="00F26D5A" w:rsidRPr="00CE4F63">
        <w:t xml:space="preserve">a bezusterkowego odbioru przez </w:t>
      </w:r>
      <w:r w:rsidRPr="00CE4F63">
        <w:t xml:space="preserve">Zamawiającego wykonanego przedmiotu  umowy </w:t>
      </w:r>
    </w:p>
    <w:p w:rsidR="00AC5921" w:rsidRPr="00CE4F63" w:rsidRDefault="00AC5921" w:rsidP="00BA6231">
      <w:pPr>
        <w:pStyle w:val="BodyText21"/>
        <w:shd w:val="clear" w:color="auto" w:fill="FFFFFF"/>
        <w:tabs>
          <w:tab w:val="clear" w:pos="0"/>
          <w:tab w:val="left" w:pos="708"/>
        </w:tabs>
        <w:ind w:left="0" w:firstLine="0"/>
        <w:jc w:val="left"/>
        <w:rPr>
          <w:sz w:val="22"/>
          <w:szCs w:val="22"/>
        </w:rPr>
      </w:pPr>
    </w:p>
    <w:p w:rsidR="007064E9" w:rsidRDefault="00CE4F63" w:rsidP="007064E9">
      <w:pPr>
        <w:pStyle w:val="BodyText21"/>
        <w:numPr>
          <w:ilvl w:val="0"/>
          <w:numId w:val="11"/>
        </w:numPr>
        <w:shd w:val="clear" w:color="auto" w:fill="FFFFFF"/>
        <w:tabs>
          <w:tab w:val="clear" w:pos="0"/>
          <w:tab w:val="left" w:pos="708"/>
        </w:tabs>
        <w:jc w:val="left"/>
      </w:pPr>
      <w:r>
        <w:t xml:space="preserve">Zmienia się załącznik Nr 1 do SIWZ – </w:t>
      </w:r>
      <w:r w:rsidR="00FF7C01">
        <w:t xml:space="preserve">  </w:t>
      </w:r>
      <w:r w:rsidRPr="00CE4F63">
        <w:rPr>
          <w:b/>
        </w:rPr>
        <w:t>OFERTA</w:t>
      </w:r>
      <w:r>
        <w:t xml:space="preserve">   (w załączeniu)</w:t>
      </w:r>
      <w:r w:rsidR="006F5D24">
        <w:t xml:space="preserve">    </w:t>
      </w:r>
    </w:p>
    <w:p w:rsidR="007064E9" w:rsidRDefault="007064E9" w:rsidP="007064E9">
      <w:pPr>
        <w:pStyle w:val="BodyText21"/>
        <w:shd w:val="clear" w:color="auto" w:fill="FFFFFF"/>
        <w:tabs>
          <w:tab w:val="clear" w:pos="0"/>
          <w:tab w:val="left" w:pos="708"/>
        </w:tabs>
        <w:ind w:left="720" w:firstLine="0"/>
        <w:jc w:val="left"/>
      </w:pPr>
    </w:p>
    <w:p w:rsidR="006F5D24" w:rsidRPr="007064E9" w:rsidRDefault="007064E9" w:rsidP="007064E9">
      <w:pPr>
        <w:pStyle w:val="BodyText21"/>
        <w:shd w:val="clear" w:color="auto" w:fill="FFFFFF"/>
        <w:tabs>
          <w:tab w:val="clear" w:pos="0"/>
          <w:tab w:val="left" w:pos="708"/>
        </w:tabs>
        <w:ind w:left="720" w:firstLine="0"/>
        <w:jc w:val="left"/>
      </w:pPr>
      <w:r>
        <w:t xml:space="preserve">                                                                                  </w:t>
      </w:r>
      <w:bookmarkStart w:id="0" w:name="_GoBack"/>
      <w:bookmarkEnd w:id="0"/>
      <w:r w:rsidR="006F5D24" w:rsidRPr="007064E9">
        <w:rPr>
          <w:sz w:val="22"/>
          <w:szCs w:val="22"/>
        </w:rPr>
        <w:t>BURMISTRZ</w:t>
      </w:r>
    </w:p>
    <w:p w:rsidR="006F5D24" w:rsidRPr="006F5D24" w:rsidRDefault="006F5D24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sz w:val="22"/>
          <w:szCs w:val="22"/>
        </w:rPr>
      </w:pPr>
      <w:r w:rsidRPr="006F5D24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F5D24">
        <w:rPr>
          <w:sz w:val="22"/>
          <w:szCs w:val="22"/>
        </w:rPr>
        <w:t xml:space="preserve">   ARSENIUSZ </w:t>
      </w:r>
      <w:r w:rsidR="00FF7C01">
        <w:rPr>
          <w:sz w:val="22"/>
          <w:szCs w:val="22"/>
        </w:rPr>
        <w:t xml:space="preserve"> </w:t>
      </w:r>
      <w:r w:rsidRPr="006F5D24">
        <w:rPr>
          <w:sz w:val="22"/>
          <w:szCs w:val="22"/>
        </w:rPr>
        <w:t>FINSTER</w:t>
      </w:r>
    </w:p>
    <w:sectPr w:rsidR="006F5D24" w:rsidRPr="006F5D24" w:rsidSect="00F17A61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B804B1"/>
    <w:multiLevelType w:val="hybridMultilevel"/>
    <w:tmpl w:val="85FCB250"/>
    <w:lvl w:ilvl="0" w:tplc="0F2EBE1A">
      <w:start w:val="3"/>
      <w:numFmt w:val="decimal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3E51E01"/>
    <w:multiLevelType w:val="hybridMultilevel"/>
    <w:tmpl w:val="8654C07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83A63BD"/>
    <w:multiLevelType w:val="hybridMultilevel"/>
    <w:tmpl w:val="5E401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52001"/>
    <w:multiLevelType w:val="hybridMultilevel"/>
    <w:tmpl w:val="E0A60432"/>
    <w:lvl w:ilvl="0" w:tplc="4AFAD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5563A"/>
    <w:multiLevelType w:val="hybridMultilevel"/>
    <w:tmpl w:val="8FD8C46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66A31F6"/>
    <w:multiLevelType w:val="hybridMultilevel"/>
    <w:tmpl w:val="F6049810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39500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21A1B"/>
    <w:multiLevelType w:val="hybridMultilevel"/>
    <w:tmpl w:val="AEAEE474"/>
    <w:lvl w:ilvl="0" w:tplc="ADB21038">
      <w:start w:val="3"/>
      <w:numFmt w:val="decimal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4B012DDE"/>
    <w:multiLevelType w:val="hybridMultilevel"/>
    <w:tmpl w:val="4F9EEB14"/>
    <w:lvl w:ilvl="0" w:tplc="990E5DD6">
      <w:start w:val="1"/>
      <w:numFmt w:val="lowerLetter"/>
      <w:lvlText w:val="%1)"/>
      <w:lvlJc w:val="left"/>
      <w:pPr>
        <w:ind w:left="10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9">
    <w:nsid w:val="4BF8343B"/>
    <w:multiLevelType w:val="hybridMultilevel"/>
    <w:tmpl w:val="FB742F96"/>
    <w:lvl w:ilvl="0" w:tplc="2AC40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F584E"/>
    <w:multiLevelType w:val="hybridMultilevel"/>
    <w:tmpl w:val="A1B66BCA"/>
    <w:lvl w:ilvl="0" w:tplc="5B982C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06EF"/>
    <w:rsid w:val="00045EC8"/>
    <w:rsid w:val="00046E1C"/>
    <w:rsid w:val="001D15D5"/>
    <w:rsid w:val="0023173B"/>
    <w:rsid w:val="002F1A25"/>
    <w:rsid w:val="00376BE9"/>
    <w:rsid w:val="003A0D0C"/>
    <w:rsid w:val="00462D87"/>
    <w:rsid w:val="004C5425"/>
    <w:rsid w:val="004F7FD6"/>
    <w:rsid w:val="00596485"/>
    <w:rsid w:val="006F5D24"/>
    <w:rsid w:val="007064E9"/>
    <w:rsid w:val="00895B36"/>
    <w:rsid w:val="00900AC4"/>
    <w:rsid w:val="009E06EF"/>
    <w:rsid w:val="00A35569"/>
    <w:rsid w:val="00AC5921"/>
    <w:rsid w:val="00B44D6C"/>
    <w:rsid w:val="00BA6231"/>
    <w:rsid w:val="00C61631"/>
    <w:rsid w:val="00CE4F63"/>
    <w:rsid w:val="00D47632"/>
    <w:rsid w:val="00D64B75"/>
    <w:rsid w:val="00DC3F1F"/>
    <w:rsid w:val="00DF4481"/>
    <w:rsid w:val="00F17A61"/>
    <w:rsid w:val="00F26D5A"/>
    <w:rsid w:val="00F75B13"/>
    <w:rsid w:val="00FA5704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2F1A25"/>
    <w:pPr>
      <w:tabs>
        <w:tab w:val="left" w:pos="0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95B36"/>
    <w:pPr>
      <w:ind w:left="720"/>
      <w:contextualSpacing/>
    </w:pPr>
  </w:style>
  <w:style w:type="paragraph" w:customStyle="1" w:styleId="Tekstpodstawowy31">
    <w:name w:val="Tekst podstawowy 31"/>
    <w:basedOn w:val="Normalny"/>
    <w:rsid w:val="00895B36"/>
    <w:pPr>
      <w:widowControl w:val="0"/>
      <w:suppressAutoHyphens/>
      <w:ind w:lef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Admin</cp:lastModifiedBy>
  <cp:revision>18</cp:revision>
  <cp:lastPrinted>2018-03-02T09:06:00Z</cp:lastPrinted>
  <dcterms:created xsi:type="dcterms:W3CDTF">2009-05-11T05:19:00Z</dcterms:created>
  <dcterms:modified xsi:type="dcterms:W3CDTF">2018-03-02T10:37:00Z</dcterms:modified>
</cp:coreProperties>
</file>