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6048" w14:textId="77777777" w:rsidR="00CC4A73" w:rsidRPr="00CC4A73" w:rsidRDefault="00CC4A73" w:rsidP="00CC4A73">
      <w:pPr>
        <w:pBdr>
          <w:bottom w:val="single" w:sz="6" w:space="1" w:color="auto"/>
        </w:pBdr>
        <w:spacing w:after="0" w:line="240" w:lineRule="auto"/>
        <w:jc w:val="center"/>
        <w:rPr>
          <w:rFonts w:ascii="Arial" w:eastAsia="Times New Roman" w:hAnsi="Arial" w:cs="Arial"/>
          <w:vanish/>
          <w:sz w:val="16"/>
          <w:szCs w:val="16"/>
          <w:lang w:eastAsia="pl-PL"/>
        </w:rPr>
      </w:pPr>
      <w:r w:rsidRPr="00CC4A73">
        <w:rPr>
          <w:rFonts w:ascii="Arial" w:eastAsia="Times New Roman" w:hAnsi="Arial" w:cs="Arial"/>
          <w:vanish/>
          <w:sz w:val="16"/>
          <w:szCs w:val="16"/>
          <w:lang w:eastAsia="pl-PL"/>
        </w:rPr>
        <w:t>Początek formularza</w:t>
      </w:r>
    </w:p>
    <w:p w14:paraId="71966F8A" w14:textId="77777777" w:rsidR="00CC4A73" w:rsidRPr="00CC4A73" w:rsidRDefault="00CC4A73" w:rsidP="00CC4A73">
      <w:pPr>
        <w:spacing w:after="240" w:line="240" w:lineRule="auto"/>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Ogłoszenie nr 559559-N-2018 z dnia 2018-05-17 r. </w:t>
      </w:r>
    </w:p>
    <w:p w14:paraId="3341F99E" w14:textId="77777777" w:rsidR="00CC4A73" w:rsidRPr="00CC4A73" w:rsidRDefault="00CC4A73" w:rsidP="00CC4A73">
      <w:pPr>
        <w:spacing w:after="0" w:line="450" w:lineRule="atLeast"/>
        <w:jc w:val="center"/>
        <w:rPr>
          <w:rFonts w:ascii="Times New Roman" w:eastAsia="Times New Roman" w:hAnsi="Times New Roman" w:cs="Times New Roman"/>
          <w:b/>
          <w:bCs/>
          <w:color w:val="000000"/>
          <w:sz w:val="24"/>
          <w:szCs w:val="24"/>
          <w:lang w:eastAsia="pl-PL"/>
        </w:rPr>
      </w:pPr>
      <w:r w:rsidRPr="00CC4A73">
        <w:rPr>
          <w:rFonts w:ascii="Times New Roman" w:eastAsia="Times New Roman" w:hAnsi="Times New Roman" w:cs="Times New Roman"/>
          <w:b/>
          <w:bCs/>
          <w:color w:val="000000"/>
          <w:sz w:val="24"/>
          <w:szCs w:val="24"/>
          <w:lang w:eastAsia="pl-PL"/>
        </w:rPr>
        <w:t>Urząd Miejski: Gmina Miejska Chojnice. Dostawa energii elektrycznej w okresie od 01.07.2018r. do 30.06.2019r.</w:t>
      </w:r>
      <w:r w:rsidRPr="00CC4A73">
        <w:rPr>
          <w:rFonts w:ascii="Times New Roman" w:eastAsia="Times New Roman" w:hAnsi="Times New Roman" w:cs="Times New Roman"/>
          <w:b/>
          <w:bCs/>
          <w:color w:val="000000"/>
          <w:sz w:val="24"/>
          <w:szCs w:val="24"/>
          <w:lang w:eastAsia="pl-PL"/>
        </w:rPr>
        <w:br/>
        <w:t xml:space="preserve">OGŁOSZENIE O ZAMÓWIENIU - Dostawy </w:t>
      </w:r>
    </w:p>
    <w:p w14:paraId="0511FF3D"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Zamieszczanie ogłoszenia:</w:t>
      </w:r>
      <w:r w:rsidRPr="00CC4A73">
        <w:rPr>
          <w:rFonts w:ascii="Times New Roman" w:eastAsia="Times New Roman" w:hAnsi="Times New Roman" w:cs="Times New Roman"/>
          <w:color w:val="000000"/>
          <w:sz w:val="24"/>
          <w:szCs w:val="24"/>
          <w:lang w:eastAsia="pl-PL"/>
        </w:rPr>
        <w:t xml:space="preserve"> Zamieszczanie obowiązkowe </w:t>
      </w:r>
    </w:p>
    <w:p w14:paraId="1E797CA9"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Ogłoszenie dotyczy:</w:t>
      </w:r>
      <w:r w:rsidRPr="00CC4A73">
        <w:rPr>
          <w:rFonts w:ascii="Times New Roman" w:eastAsia="Times New Roman" w:hAnsi="Times New Roman" w:cs="Times New Roman"/>
          <w:color w:val="000000"/>
          <w:sz w:val="24"/>
          <w:szCs w:val="24"/>
          <w:lang w:eastAsia="pl-PL"/>
        </w:rPr>
        <w:t xml:space="preserve"> Zamówienia publicznego </w:t>
      </w:r>
    </w:p>
    <w:p w14:paraId="35B02D65"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14:paraId="42CA58E7"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p>
    <w:p w14:paraId="67C16E42"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Nazwa projektu lub programu</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t xml:space="preserve">Gmina Miejska Chojnice. Dostawa energii elektrycznej w okresie od 01.07.2018r. do 30.06.2019r. </w:t>
      </w:r>
    </w:p>
    <w:p w14:paraId="02AFB9BD"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A754062"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p>
    <w:p w14:paraId="6F33B655"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CC4A73">
        <w:rPr>
          <w:rFonts w:ascii="Times New Roman" w:eastAsia="Times New Roman" w:hAnsi="Times New Roman" w:cs="Times New Roman"/>
          <w:color w:val="000000"/>
          <w:sz w:val="24"/>
          <w:szCs w:val="24"/>
          <w:lang w:eastAsia="pl-PL"/>
        </w:rPr>
        <w:br/>
      </w:r>
    </w:p>
    <w:p w14:paraId="2DE6DDB5" w14:textId="77777777" w:rsidR="00CC4A73" w:rsidRPr="00CC4A73" w:rsidRDefault="00CC4A73" w:rsidP="00CC4A73">
      <w:pPr>
        <w:spacing w:after="0" w:line="450" w:lineRule="atLeast"/>
        <w:rPr>
          <w:rFonts w:ascii="Times New Roman" w:eastAsia="Times New Roman" w:hAnsi="Times New Roman" w:cs="Times New Roman"/>
          <w:b/>
          <w:bCs/>
          <w:color w:val="000000"/>
          <w:sz w:val="27"/>
          <w:szCs w:val="27"/>
          <w:lang w:eastAsia="pl-PL"/>
        </w:rPr>
      </w:pPr>
      <w:r w:rsidRPr="00CC4A73">
        <w:rPr>
          <w:rFonts w:ascii="Times New Roman" w:eastAsia="Times New Roman" w:hAnsi="Times New Roman" w:cs="Times New Roman"/>
          <w:b/>
          <w:bCs/>
          <w:color w:val="000000"/>
          <w:sz w:val="27"/>
          <w:szCs w:val="27"/>
          <w:u w:val="single"/>
          <w:lang w:eastAsia="pl-PL"/>
        </w:rPr>
        <w:t>SEKCJA I: ZAMAWIAJĄCY</w:t>
      </w:r>
      <w:r w:rsidRPr="00CC4A73">
        <w:rPr>
          <w:rFonts w:ascii="Times New Roman" w:eastAsia="Times New Roman" w:hAnsi="Times New Roman" w:cs="Times New Roman"/>
          <w:b/>
          <w:bCs/>
          <w:color w:val="000000"/>
          <w:sz w:val="27"/>
          <w:szCs w:val="27"/>
          <w:lang w:eastAsia="pl-PL"/>
        </w:rPr>
        <w:t xml:space="preserve"> </w:t>
      </w:r>
    </w:p>
    <w:p w14:paraId="0CD421ED"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Postępowanie przeprowadza centralny zamawiający </w:t>
      </w:r>
    </w:p>
    <w:p w14:paraId="41264B47"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Tak </w:t>
      </w:r>
    </w:p>
    <w:p w14:paraId="7522B5E3"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14:paraId="4FA8B029"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p>
    <w:p w14:paraId="157B07EA"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Postępowanie jest przeprowadzane wspólnie przez zamawiających</w:t>
      </w:r>
      <w:r w:rsidRPr="00CC4A73">
        <w:rPr>
          <w:rFonts w:ascii="Times New Roman" w:eastAsia="Times New Roman" w:hAnsi="Times New Roman" w:cs="Times New Roman"/>
          <w:color w:val="000000"/>
          <w:sz w:val="24"/>
          <w:szCs w:val="24"/>
          <w:lang w:eastAsia="pl-PL"/>
        </w:rPr>
        <w:t xml:space="preserve"> </w:t>
      </w:r>
    </w:p>
    <w:p w14:paraId="2BEB4884"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p>
    <w:p w14:paraId="7C49C5BE"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14:paraId="35340967"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p>
    <w:p w14:paraId="2859862B"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Informacje dodatkowe:</w:t>
      </w:r>
      <w:r w:rsidRPr="00CC4A73">
        <w:rPr>
          <w:rFonts w:ascii="Times New Roman" w:eastAsia="Times New Roman" w:hAnsi="Times New Roman" w:cs="Times New Roman"/>
          <w:color w:val="000000"/>
          <w:sz w:val="24"/>
          <w:szCs w:val="24"/>
          <w:lang w:eastAsia="pl-PL"/>
        </w:rPr>
        <w:t xml:space="preserve"> </w:t>
      </w:r>
    </w:p>
    <w:p w14:paraId="0D7CD99E"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I. 1) NAZWA I ADRES: </w:t>
      </w:r>
      <w:r w:rsidRPr="00CC4A73">
        <w:rPr>
          <w:rFonts w:ascii="Times New Roman" w:eastAsia="Times New Roman" w:hAnsi="Times New Roman" w:cs="Times New Roman"/>
          <w:color w:val="000000"/>
          <w:sz w:val="24"/>
          <w:szCs w:val="24"/>
          <w:lang w:eastAsia="pl-PL"/>
        </w:rPr>
        <w:t xml:space="preserve">Urząd Miejski, krajowy numer identyfikacyjny 52345900000, ul. ul. Stary Rynek  1 , 89600   Chojnice, woj. pomorskie, państwo Polska, tel. 523 971 800, e-mail buchwald@miastochojnice.pl, faks 523 972 194. </w:t>
      </w:r>
      <w:r w:rsidRPr="00CC4A73">
        <w:rPr>
          <w:rFonts w:ascii="Times New Roman" w:eastAsia="Times New Roman" w:hAnsi="Times New Roman" w:cs="Times New Roman"/>
          <w:color w:val="000000"/>
          <w:sz w:val="24"/>
          <w:szCs w:val="24"/>
          <w:lang w:eastAsia="pl-PL"/>
        </w:rPr>
        <w:br/>
        <w:t xml:space="preserve">Adres strony internetowej (URL): www.miastochojnice.pl </w:t>
      </w:r>
      <w:r w:rsidRPr="00CC4A73">
        <w:rPr>
          <w:rFonts w:ascii="Times New Roman" w:eastAsia="Times New Roman" w:hAnsi="Times New Roman" w:cs="Times New Roman"/>
          <w:color w:val="000000"/>
          <w:sz w:val="24"/>
          <w:szCs w:val="24"/>
          <w:lang w:eastAsia="pl-PL"/>
        </w:rPr>
        <w:br/>
        <w:t xml:space="preserve">Adres profilu nabywcy: </w:t>
      </w:r>
      <w:r w:rsidRPr="00CC4A73">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14:paraId="09B54C82"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I. 2) RODZAJ ZAMAWIAJĄCEGO: </w:t>
      </w:r>
      <w:r w:rsidRPr="00CC4A73">
        <w:rPr>
          <w:rFonts w:ascii="Times New Roman" w:eastAsia="Times New Roman" w:hAnsi="Times New Roman" w:cs="Times New Roman"/>
          <w:color w:val="000000"/>
          <w:sz w:val="24"/>
          <w:szCs w:val="24"/>
          <w:lang w:eastAsia="pl-PL"/>
        </w:rPr>
        <w:t xml:space="preserve">Administracja samorządowa </w:t>
      </w:r>
      <w:r w:rsidRPr="00CC4A73">
        <w:rPr>
          <w:rFonts w:ascii="Times New Roman" w:eastAsia="Times New Roman" w:hAnsi="Times New Roman" w:cs="Times New Roman"/>
          <w:color w:val="000000"/>
          <w:sz w:val="24"/>
          <w:szCs w:val="24"/>
          <w:lang w:eastAsia="pl-PL"/>
        </w:rPr>
        <w:br/>
      </w:r>
    </w:p>
    <w:p w14:paraId="0B44BCFE"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I.3) WSPÓLNE UDZIELANIE ZAMÓWIENIA </w:t>
      </w:r>
      <w:r w:rsidRPr="00CC4A73">
        <w:rPr>
          <w:rFonts w:ascii="Times New Roman" w:eastAsia="Times New Roman" w:hAnsi="Times New Roman" w:cs="Times New Roman"/>
          <w:b/>
          <w:bCs/>
          <w:i/>
          <w:iCs/>
          <w:color w:val="000000"/>
          <w:sz w:val="24"/>
          <w:szCs w:val="24"/>
          <w:lang w:eastAsia="pl-PL"/>
        </w:rPr>
        <w:t>(jeżeli dotyczy)</w:t>
      </w:r>
      <w:r w:rsidRPr="00CC4A73">
        <w:rPr>
          <w:rFonts w:ascii="Times New Roman" w:eastAsia="Times New Roman" w:hAnsi="Times New Roman" w:cs="Times New Roman"/>
          <w:b/>
          <w:bCs/>
          <w:color w:val="000000"/>
          <w:sz w:val="24"/>
          <w:szCs w:val="24"/>
          <w:lang w:eastAsia="pl-PL"/>
        </w:rPr>
        <w:t xml:space="preserve">: </w:t>
      </w:r>
    </w:p>
    <w:p w14:paraId="671324BA"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C4A73">
        <w:rPr>
          <w:rFonts w:ascii="Times New Roman" w:eastAsia="Times New Roman" w:hAnsi="Times New Roman" w:cs="Times New Roman"/>
          <w:color w:val="000000"/>
          <w:sz w:val="24"/>
          <w:szCs w:val="24"/>
          <w:lang w:eastAsia="pl-PL"/>
        </w:rPr>
        <w:br/>
      </w:r>
    </w:p>
    <w:p w14:paraId="6474E635"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I.4) KOMUNIKACJA: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CC4A73">
        <w:rPr>
          <w:rFonts w:ascii="Times New Roman" w:eastAsia="Times New Roman" w:hAnsi="Times New Roman" w:cs="Times New Roman"/>
          <w:color w:val="000000"/>
          <w:sz w:val="24"/>
          <w:szCs w:val="24"/>
          <w:lang w:eastAsia="pl-PL"/>
        </w:rPr>
        <w:t xml:space="preserve"> </w:t>
      </w:r>
    </w:p>
    <w:p w14:paraId="73B07C02"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r w:rsidRPr="00CC4A73">
        <w:rPr>
          <w:rFonts w:ascii="Times New Roman" w:eastAsia="Times New Roman" w:hAnsi="Times New Roman" w:cs="Times New Roman"/>
          <w:color w:val="000000"/>
          <w:sz w:val="24"/>
          <w:szCs w:val="24"/>
          <w:lang w:eastAsia="pl-PL"/>
        </w:rPr>
        <w:br/>
        <w:t xml:space="preserve">www.miastochojnice.pl </w:t>
      </w:r>
    </w:p>
    <w:p w14:paraId="54924320"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14:paraId="0A25F9C5"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r w:rsidRPr="00CC4A73">
        <w:rPr>
          <w:rFonts w:ascii="Times New Roman" w:eastAsia="Times New Roman" w:hAnsi="Times New Roman" w:cs="Times New Roman"/>
          <w:color w:val="000000"/>
          <w:sz w:val="24"/>
          <w:szCs w:val="24"/>
          <w:lang w:eastAsia="pl-PL"/>
        </w:rPr>
        <w:br/>
        <w:t xml:space="preserve">www.miastochojnice.pl </w:t>
      </w:r>
    </w:p>
    <w:p w14:paraId="6DEBB78E"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14:paraId="06EDBD3F"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r w:rsidRPr="00CC4A73">
        <w:rPr>
          <w:rFonts w:ascii="Times New Roman" w:eastAsia="Times New Roman" w:hAnsi="Times New Roman" w:cs="Times New Roman"/>
          <w:color w:val="000000"/>
          <w:sz w:val="24"/>
          <w:szCs w:val="24"/>
          <w:lang w:eastAsia="pl-PL"/>
        </w:rPr>
        <w:br/>
      </w:r>
    </w:p>
    <w:p w14:paraId="6981DAB3"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Oferty lub wnioski o dopuszczenie do udziału w postępowaniu należy przesyłać:</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Elektronicznie</w:t>
      </w:r>
      <w:r w:rsidRPr="00CC4A73">
        <w:rPr>
          <w:rFonts w:ascii="Times New Roman" w:eastAsia="Times New Roman" w:hAnsi="Times New Roman" w:cs="Times New Roman"/>
          <w:color w:val="000000"/>
          <w:sz w:val="24"/>
          <w:szCs w:val="24"/>
          <w:lang w:eastAsia="pl-PL"/>
        </w:rPr>
        <w:t xml:space="preserve"> </w:t>
      </w:r>
    </w:p>
    <w:p w14:paraId="35AFE370"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r w:rsidRPr="00CC4A73">
        <w:rPr>
          <w:rFonts w:ascii="Times New Roman" w:eastAsia="Times New Roman" w:hAnsi="Times New Roman" w:cs="Times New Roman"/>
          <w:color w:val="000000"/>
          <w:sz w:val="24"/>
          <w:szCs w:val="24"/>
          <w:lang w:eastAsia="pl-PL"/>
        </w:rPr>
        <w:br/>
        <w:t xml:space="preserve">adres </w:t>
      </w:r>
      <w:r w:rsidRPr="00CC4A73">
        <w:rPr>
          <w:rFonts w:ascii="Times New Roman" w:eastAsia="Times New Roman" w:hAnsi="Times New Roman" w:cs="Times New Roman"/>
          <w:color w:val="000000"/>
          <w:sz w:val="24"/>
          <w:szCs w:val="24"/>
          <w:lang w:eastAsia="pl-PL"/>
        </w:rPr>
        <w:br/>
      </w:r>
    </w:p>
    <w:p w14:paraId="37B5146F"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p>
    <w:p w14:paraId="38DDAA82"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t xml:space="preserve">Nie </w:t>
      </w:r>
      <w:r w:rsidRPr="00CC4A73">
        <w:rPr>
          <w:rFonts w:ascii="Times New Roman" w:eastAsia="Times New Roman" w:hAnsi="Times New Roman" w:cs="Times New Roman"/>
          <w:color w:val="000000"/>
          <w:sz w:val="24"/>
          <w:szCs w:val="24"/>
          <w:lang w:eastAsia="pl-PL"/>
        </w:rPr>
        <w:br/>
        <w:t xml:space="preserve">Inny sposób: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t xml:space="preserve">Tak </w:t>
      </w:r>
      <w:r w:rsidRPr="00CC4A73">
        <w:rPr>
          <w:rFonts w:ascii="Times New Roman" w:eastAsia="Times New Roman" w:hAnsi="Times New Roman" w:cs="Times New Roman"/>
          <w:color w:val="000000"/>
          <w:sz w:val="24"/>
          <w:szCs w:val="24"/>
          <w:lang w:eastAsia="pl-PL"/>
        </w:rPr>
        <w:br/>
        <w:t xml:space="preserve">Inny sposób: </w:t>
      </w:r>
      <w:r w:rsidRPr="00CC4A73">
        <w:rPr>
          <w:rFonts w:ascii="Times New Roman" w:eastAsia="Times New Roman" w:hAnsi="Times New Roman" w:cs="Times New Roman"/>
          <w:color w:val="000000"/>
          <w:sz w:val="24"/>
          <w:szCs w:val="24"/>
          <w:lang w:eastAsia="pl-PL"/>
        </w:rPr>
        <w:br/>
        <w:t xml:space="preserve">ofertę w formie pisemnej należy złożyć </w:t>
      </w:r>
      <w:r w:rsidRPr="00CC4A73">
        <w:rPr>
          <w:rFonts w:ascii="Times New Roman" w:eastAsia="Times New Roman" w:hAnsi="Times New Roman" w:cs="Times New Roman"/>
          <w:color w:val="000000"/>
          <w:sz w:val="24"/>
          <w:szCs w:val="24"/>
          <w:lang w:eastAsia="pl-PL"/>
        </w:rPr>
        <w:br/>
        <w:t xml:space="preserve">Adres: </w:t>
      </w:r>
      <w:r w:rsidRPr="00CC4A73">
        <w:rPr>
          <w:rFonts w:ascii="Times New Roman" w:eastAsia="Times New Roman" w:hAnsi="Times New Roman" w:cs="Times New Roman"/>
          <w:color w:val="000000"/>
          <w:sz w:val="24"/>
          <w:szCs w:val="24"/>
          <w:lang w:eastAsia="pl-PL"/>
        </w:rPr>
        <w:br/>
        <w:t xml:space="preserve">Urząd Miejski w Chojnicach ul. Stary Rynek 1, 89-600 Chojnice </w:t>
      </w:r>
    </w:p>
    <w:p w14:paraId="2AE3224E"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CC4A73">
        <w:rPr>
          <w:rFonts w:ascii="Times New Roman" w:eastAsia="Times New Roman" w:hAnsi="Times New Roman" w:cs="Times New Roman"/>
          <w:color w:val="000000"/>
          <w:sz w:val="24"/>
          <w:szCs w:val="24"/>
          <w:lang w:eastAsia="pl-PL"/>
        </w:rPr>
        <w:t xml:space="preserve"> </w:t>
      </w:r>
    </w:p>
    <w:p w14:paraId="66A7E572"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r w:rsidRPr="00CC4A73">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CC4A73">
        <w:rPr>
          <w:rFonts w:ascii="Times New Roman" w:eastAsia="Times New Roman" w:hAnsi="Times New Roman" w:cs="Times New Roman"/>
          <w:color w:val="000000"/>
          <w:sz w:val="24"/>
          <w:szCs w:val="24"/>
          <w:lang w:eastAsia="pl-PL"/>
        </w:rPr>
        <w:br/>
      </w:r>
    </w:p>
    <w:p w14:paraId="521A41D2" w14:textId="77777777" w:rsidR="00CC4A73" w:rsidRPr="00CC4A73" w:rsidRDefault="00CC4A73" w:rsidP="00CC4A73">
      <w:pPr>
        <w:spacing w:after="0" w:line="450" w:lineRule="atLeast"/>
        <w:rPr>
          <w:rFonts w:ascii="Times New Roman" w:eastAsia="Times New Roman" w:hAnsi="Times New Roman" w:cs="Times New Roman"/>
          <w:b/>
          <w:bCs/>
          <w:color w:val="000000"/>
          <w:sz w:val="27"/>
          <w:szCs w:val="27"/>
          <w:lang w:eastAsia="pl-PL"/>
        </w:rPr>
      </w:pPr>
      <w:r w:rsidRPr="00CC4A73">
        <w:rPr>
          <w:rFonts w:ascii="Times New Roman" w:eastAsia="Times New Roman" w:hAnsi="Times New Roman" w:cs="Times New Roman"/>
          <w:b/>
          <w:bCs/>
          <w:color w:val="000000"/>
          <w:sz w:val="27"/>
          <w:szCs w:val="27"/>
          <w:u w:val="single"/>
          <w:lang w:eastAsia="pl-PL"/>
        </w:rPr>
        <w:t xml:space="preserve">SEKCJA II: PRZEDMIOT ZAMÓWIENIA </w:t>
      </w:r>
    </w:p>
    <w:p w14:paraId="545BF559"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II.1) Nazwa nadana zamówieniu przez zamawiającego: </w:t>
      </w:r>
      <w:r w:rsidRPr="00CC4A73">
        <w:rPr>
          <w:rFonts w:ascii="Times New Roman" w:eastAsia="Times New Roman" w:hAnsi="Times New Roman" w:cs="Times New Roman"/>
          <w:color w:val="000000"/>
          <w:sz w:val="24"/>
          <w:szCs w:val="24"/>
          <w:lang w:eastAsia="pl-PL"/>
        </w:rPr>
        <w:t xml:space="preserve">Gmina Miejska Chojnice. Dostawa energii elektrycznej w okresie od 01.07.2018r. do 30.06.2019r.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Numer referencyjny: </w:t>
      </w:r>
      <w:r w:rsidRPr="00CC4A73">
        <w:rPr>
          <w:rFonts w:ascii="Times New Roman" w:eastAsia="Times New Roman" w:hAnsi="Times New Roman" w:cs="Times New Roman"/>
          <w:color w:val="000000"/>
          <w:sz w:val="24"/>
          <w:szCs w:val="24"/>
          <w:lang w:eastAsia="pl-PL"/>
        </w:rPr>
        <w:t xml:space="preserve">KM.271.28.2018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14:paraId="66E02BED" w14:textId="77777777" w:rsidR="00CC4A73" w:rsidRPr="00CC4A73" w:rsidRDefault="00CC4A73" w:rsidP="00CC4A73">
      <w:pPr>
        <w:spacing w:after="0" w:line="450" w:lineRule="atLeast"/>
        <w:jc w:val="both"/>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p>
    <w:p w14:paraId="4101FFB6"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II.2) Rodzaj zamówienia: </w:t>
      </w:r>
      <w:r w:rsidRPr="00CC4A73">
        <w:rPr>
          <w:rFonts w:ascii="Times New Roman" w:eastAsia="Times New Roman" w:hAnsi="Times New Roman" w:cs="Times New Roman"/>
          <w:color w:val="000000"/>
          <w:sz w:val="24"/>
          <w:szCs w:val="24"/>
          <w:lang w:eastAsia="pl-PL"/>
        </w:rPr>
        <w:t xml:space="preserve">Dostawy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II.3) Informacja o możliwości składania ofert częściowych</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t xml:space="preserve">Zamówienie podzielone jest na części: </w:t>
      </w:r>
    </w:p>
    <w:p w14:paraId="04BBB014"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p>
    <w:p w14:paraId="2F5EA344"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II.4) Krótki opis przedmiotu zamówienia </w:t>
      </w:r>
      <w:r w:rsidRPr="00CC4A73">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CC4A73">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CC4A73">
        <w:rPr>
          <w:rFonts w:ascii="Times New Roman" w:eastAsia="Times New Roman" w:hAnsi="Times New Roman" w:cs="Times New Roman"/>
          <w:color w:val="000000"/>
          <w:sz w:val="24"/>
          <w:szCs w:val="24"/>
          <w:lang w:eastAsia="pl-PL"/>
        </w:rPr>
        <w:t xml:space="preserve">Przedmiotem zamówienia jest dostawa energii elektrycznej o łącznym szacowanym wolumenie 2.862,74 MWh w okresie od dnia 01.07.2018r. do 30.06.2019r., z tego: 1)Do lokali i obiektów – 913,55 MWh 2)Dla potrzeb oświetlenia drogowego – 1.949,19 MWh. Powyższe dane mają wyłącznie charakter orientacyjny. Wykonawca winien uwzględnić wahanie poboru energii elektrycznej na poziomie (+/-)10%. 2.Szczegóły dotyczące zużycia w poszczególnych punktach poboru zawiera Załącznik nr 1a (Lokale i obiekty) oraz Załącznik 1b (Oświetlenie drogowe). 3.Standardy jakościowe przedmiotu zamówienia: Przedmiotem zamówienia są dostawy energii elektrycznej o określonych, zgodnie z obowiązującymi przepisami, standardach jakościowych – Rozporządzenie Ministra Gospodarki i Pracy z dnia 20 grudnia 2004r. w sprawie szczegółowych warunków przyłączania podmiotów do sieci elektroenergetycznych, ruchu i eksploatacji sieci, określające m.in. parametry techniczne energii elektrycznej. Standardy jakościowe energii elektrycznej opisane są w ustawie z dnia 10 kwietnia 1997r. – Prawo energetyczne oraz w Rozporządzeniu Ministra Gospodarki z dnia 4 maja 2007r. w sprawie szczegółowych warunków funkcjonowania systemu elektroenergetycznego. Zasady kształtowania i kalkulacji taryf oraz rozliczeń w obrocie energią elektryczną określa Rozporządzenie Ministra Energii z dnia 29 grudnia 2017r. 4.Łączna przewidywana ilość układów pomiarowych rozliczających zużytą energię elektryczną 127 szt. 5.Kod CPV, pod którym sklasyfikowano przedmiot zamówienia: 09300000-2 - Energia elektryczna, cieplna, słoneczna i jądrowa 09310000-5 Elektryczność. 6.Okres rozliczeniowy Grupa taryfowa C2x – 1 m-c Grupa taryfowa C1x, G – 2 m-ce 7.Usługi dystrybucyjne będą świadczone na podstawie odrębnych umów zawartych pomiędzy zamawiającymi (odbiorcami energii elektrycznej - dalej „odbiorcami”) a operatorem systemu dystrybucyjnego (OSD). 8.Operator systemu dystrybucyjnego – zgodnie z opisem w Załączniku nr 1a, 1b do SIWZ kolumna „Operator Systemu Dystrybucyjnego”. 9.Wykonawca, w oparciu o udzielone Pełnomocnictwo, zobowiązany będzie do zgłoszenia w imieniu własnym i zamawiającego umowy sprzedaży energii elektrycznej właściwemu OSD zgodnie z obowiązującymi przepisami. Uwaga: Wykonawca dokona zgłoszenia punktów poboru wyłącznie w oparciu o przekazane przez zamawiającego (po zawarciu umowy sprzedaży energii elektrycznej) dane do zmiany sprzedawcy. 10.W Załączniku nr 1a/1b w kolumnie „Zmiana sprzedawcy” wskazano w odniesieniu, do których PPE zmiana nastąpi po raz pierwszy, a w odniesieniu do których po raz kolejny. 11.Dla PPE dla których nastąpił rozdział umów (kolejna zmiana sprzedawcy) zamawiający posiada umowy dystrybucyjne zawarte na czas nieoznaczony. 12.Dla punktów dla których zmiana sprzedawcy nastąpi po raz pierwszy zamawiający nie posiada umów dystrybucji. Na podstawie udzielonego Pełnomocnictwa, wykonawca zobowiązany będzie do złożenia wniosków o zawarcie umów dystrybucyjnych oraz do podpisania umów w imieniu i na rzecz zamawiających (odbiorców) lub do złożenia w imieniu zamawiających (odbiorców) oświadczenia o zgodzie na zawarcie umów dystrybucyjnych z Operatorem (zgodnie z treścią </w:t>
      </w:r>
      <w:proofErr w:type="spellStart"/>
      <w:r w:rsidRPr="00CC4A73">
        <w:rPr>
          <w:rFonts w:ascii="Times New Roman" w:eastAsia="Times New Roman" w:hAnsi="Times New Roman" w:cs="Times New Roman"/>
          <w:color w:val="000000"/>
          <w:sz w:val="24"/>
          <w:szCs w:val="24"/>
          <w:lang w:eastAsia="pl-PL"/>
        </w:rPr>
        <w:t>IRiESD</w:t>
      </w:r>
      <w:proofErr w:type="spellEnd"/>
      <w:r w:rsidRPr="00CC4A73">
        <w:rPr>
          <w:rFonts w:ascii="Times New Roman" w:eastAsia="Times New Roman" w:hAnsi="Times New Roman" w:cs="Times New Roman"/>
          <w:color w:val="000000"/>
          <w:sz w:val="24"/>
          <w:szCs w:val="24"/>
          <w:lang w:eastAsia="pl-PL"/>
        </w:rPr>
        <w:t xml:space="preserve"> Operatora). 13.Warunkiem rozpoczęcia dostaw energii elektrycznej we wskazanym (w odniesieniu do poszczególnych punktów poboru) terminie jest pozytywne przeprowadzenie procedury zmiany sprzedawcy, posiadanie przez odbiorcę ważnej umowy o świadczenie usług dystrybucji energii elektrycznej oraz skuteczne wygaśnięcie dotychczas obowiązujących umów: 1)W przypadku obowiązywania umów kompleksowych lub bezterminowych umów sprzedaży energii elektrycznej, zamawiający (odbiorcy) złożą (w odniesieniu do poszczególnych punktów poboru) stosowne oświadczenia o rozwiązaniu umów ze skutkiem na dzień poprzedzający planowaną datę rozpoczęcia dostaw (w Załączniku nr 1a / 1b do SIWZ kolumna „Okres dostaw”), a kopie wypowiedzeń zostaną przekazane wykonawcy, którego oferta uznana zostanie za najkorzystniejszą. 2)W przypadku posiadania terminowych umów sprzedaży, termin ich obowiązywania upływa z dniem poprzedzającym planowaną datę rozpoczęcia dostaw (w Załączniku nr 1a / 1b do SIWZ kolumna „Okres dostaw”). 14.W Załączniku nr 1a i 1b w kolumnie „Nabywca” i „Odbiorca (adres do przesyłania faktur)” wskazano nabywców faktur oraz adresy do przesyłania faktur. Dane dotyczące wystawiania i dostarczania faktur zawarte zostaną również w Umowie sprzedaży/załączniku do Umowy sprzedaży energii elektrycznej. 15.W odniesieniu do wszystkich PPE zamawiający (odbiorcy) posiadają status odbiorcy, wobec czego przysługuje im uprawnienie do zakupu energii od wybranego przez siebie sprzedawcy /art. 4j ust 1 ustawy prawo energetyczne z dnia 10 kwietnia 1997r./. 16.Zamawiający nie dopuszcza składania ofert częściowych. 17.Zamawiający nie przewiduje przeprowadzenia aukcji elektronicznej. 18.Zamawiający przed wszczęciem postępowania o udzielenie zamówienia nie przeprowadził dialogu technicznego. 19.Zamawiający nie przewiduje udzielenia zamówień, o których mowa w art. 67 ust. 1 pkt 7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II.5) Główny kod CPV: </w:t>
      </w:r>
      <w:r w:rsidRPr="00CC4A73">
        <w:rPr>
          <w:rFonts w:ascii="Times New Roman" w:eastAsia="Times New Roman" w:hAnsi="Times New Roman" w:cs="Times New Roman"/>
          <w:color w:val="000000"/>
          <w:sz w:val="24"/>
          <w:szCs w:val="24"/>
          <w:lang w:eastAsia="pl-PL"/>
        </w:rPr>
        <w:t xml:space="preserve">09300000-2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Dodatkowe kody CPV:</w:t>
      </w:r>
      <w:r w:rsidRPr="00CC4A73">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C4A73" w:rsidRPr="00CC4A73" w14:paraId="0AF77F4B" w14:textId="77777777" w:rsidTr="00CC4A73">
        <w:tc>
          <w:tcPr>
            <w:tcW w:w="0" w:type="auto"/>
            <w:tcBorders>
              <w:top w:val="single" w:sz="2" w:space="0" w:color="000000"/>
              <w:left w:val="single" w:sz="2" w:space="0" w:color="000000"/>
              <w:bottom w:val="single" w:sz="2" w:space="0" w:color="000000"/>
              <w:right w:val="single" w:sz="2" w:space="0" w:color="000000"/>
            </w:tcBorders>
            <w:vAlign w:val="center"/>
            <w:hideMark/>
          </w:tcPr>
          <w:p w14:paraId="5CAA43CA" w14:textId="77777777" w:rsidR="00CC4A73" w:rsidRPr="00CC4A73" w:rsidRDefault="00CC4A73" w:rsidP="00CC4A73">
            <w:pPr>
              <w:spacing w:after="0" w:line="240" w:lineRule="auto"/>
              <w:rPr>
                <w:rFonts w:ascii="Times New Roman" w:eastAsia="Times New Roman" w:hAnsi="Times New Roman" w:cs="Times New Roman"/>
                <w:sz w:val="24"/>
                <w:szCs w:val="24"/>
                <w:lang w:eastAsia="pl-PL"/>
              </w:rPr>
            </w:pPr>
            <w:r w:rsidRPr="00CC4A73">
              <w:rPr>
                <w:rFonts w:ascii="Times New Roman" w:eastAsia="Times New Roman" w:hAnsi="Times New Roman" w:cs="Times New Roman"/>
                <w:sz w:val="24"/>
                <w:szCs w:val="24"/>
                <w:lang w:eastAsia="pl-PL"/>
              </w:rPr>
              <w:t>Kod CPV</w:t>
            </w:r>
          </w:p>
        </w:tc>
      </w:tr>
      <w:tr w:rsidR="00CC4A73" w:rsidRPr="00CC4A73" w14:paraId="15378167" w14:textId="77777777" w:rsidTr="00CC4A73">
        <w:tc>
          <w:tcPr>
            <w:tcW w:w="0" w:type="auto"/>
            <w:tcBorders>
              <w:top w:val="single" w:sz="2" w:space="0" w:color="000000"/>
              <w:left w:val="single" w:sz="2" w:space="0" w:color="000000"/>
              <w:bottom w:val="single" w:sz="2" w:space="0" w:color="000000"/>
              <w:right w:val="single" w:sz="2" w:space="0" w:color="000000"/>
            </w:tcBorders>
            <w:vAlign w:val="center"/>
            <w:hideMark/>
          </w:tcPr>
          <w:p w14:paraId="53DB0ABB" w14:textId="77777777" w:rsidR="00CC4A73" w:rsidRPr="00CC4A73" w:rsidRDefault="00CC4A73" w:rsidP="00CC4A73">
            <w:pPr>
              <w:spacing w:after="0" w:line="240" w:lineRule="auto"/>
              <w:rPr>
                <w:rFonts w:ascii="Times New Roman" w:eastAsia="Times New Roman" w:hAnsi="Times New Roman" w:cs="Times New Roman"/>
                <w:sz w:val="24"/>
                <w:szCs w:val="24"/>
                <w:lang w:eastAsia="pl-PL"/>
              </w:rPr>
            </w:pPr>
            <w:r w:rsidRPr="00CC4A73">
              <w:rPr>
                <w:rFonts w:ascii="Times New Roman" w:eastAsia="Times New Roman" w:hAnsi="Times New Roman" w:cs="Times New Roman"/>
                <w:sz w:val="24"/>
                <w:szCs w:val="24"/>
                <w:lang w:eastAsia="pl-PL"/>
              </w:rPr>
              <w:t>09310000-5</w:t>
            </w:r>
          </w:p>
        </w:tc>
      </w:tr>
    </w:tbl>
    <w:p w14:paraId="0D6BFB40"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II.6) Całkowita wartość zamówienia </w:t>
      </w:r>
      <w:r w:rsidRPr="00CC4A73">
        <w:rPr>
          <w:rFonts w:ascii="Times New Roman" w:eastAsia="Times New Roman" w:hAnsi="Times New Roman" w:cs="Times New Roman"/>
          <w:i/>
          <w:iCs/>
          <w:color w:val="000000"/>
          <w:sz w:val="24"/>
          <w:szCs w:val="24"/>
          <w:lang w:eastAsia="pl-PL"/>
        </w:rPr>
        <w:t>(jeżeli zamawiający podaje informacje o wartości zamówienia)</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t xml:space="preserve">Wartość bez VAT: </w:t>
      </w:r>
      <w:r w:rsidRPr="00CC4A73">
        <w:rPr>
          <w:rFonts w:ascii="Times New Roman" w:eastAsia="Times New Roman" w:hAnsi="Times New Roman" w:cs="Times New Roman"/>
          <w:color w:val="000000"/>
          <w:sz w:val="24"/>
          <w:szCs w:val="24"/>
          <w:lang w:eastAsia="pl-PL"/>
        </w:rPr>
        <w:br/>
        <w:t xml:space="preserve">Waluta: </w:t>
      </w:r>
    </w:p>
    <w:p w14:paraId="02928DE3"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CC4A73">
        <w:rPr>
          <w:rFonts w:ascii="Times New Roman" w:eastAsia="Times New Roman" w:hAnsi="Times New Roman" w:cs="Times New Roman"/>
          <w:color w:val="000000"/>
          <w:sz w:val="24"/>
          <w:szCs w:val="24"/>
          <w:lang w:eastAsia="pl-PL"/>
        </w:rPr>
        <w:t xml:space="preserve"> </w:t>
      </w:r>
    </w:p>
    <w:p w14:paraId="4B59E374"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CC4A73">
        <w:rPr>
          <w:rFonts w:ascii="Times New Roman" w:eastAsia="Times New Roman" w:hAnsi="Times New Roman" w:cs="Times New Roman"/>
          <w:b/>
          <w:bCs/>
          <w:color w:val="000000"/>
          <w:sz w:val="24"/>
          <w:szCs w:val="24"/>
          <w:lang w:eastAsia="pl-PL"/>
        </w:rPr>
        <w:t>Pzp</w:t>
      </w:r>
      <w:proofErr w:type="spellEnd"/>
      <w:r w:rsidRPr="00CC4A73">
        <w:rPr>
          <w:rFonts w:ascii="Times New Roman" w:eastAsia="Times New Roman" w:hAnsi="Times New Roman" w:cs="Times New Roman"/>
          <w:b/>
          <w:bCs/>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t xml:space="preserve">Nie </w:t>
      </w:r>
      <w:r w:rsidRPr="00CC4A73">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t>miesiącach:   </w:t>
      </w:r>
      <w:r w:rsidRPr="00CC4A73">
        <w:rPr>
          <w:rFonts w:ascii="Times New Roman" w:eastAsia="Times New Roman" w:hAnsi="Times New Roman" w:cs="Times New Roman"/>
          <w:i/>
          <w:iCs/>
          <w:color w:val="000000"/>
          <w:sz w:val="24"/>
          <w:szCs w:val="24"/>
          <w:lang w:eastAsia="pl-PL"/>
        </w:rPr>
        <w:t xml:space="preserve"> lub </w:t>
      </w:r>
      <w:r w:rsidRPr="00CC4A73">
        <w:rPr>
          <w:rFonts w:ascii="Times New Roman" w:eastAsia="Times New Roman" w:hAnsi="Times New Roman" w:cs="Times New Roman"/>
          <w:b/>
          <w:bCs/>
          <w:color w:val="000000"/>
          <w:sz w:val="24"/>
          <w:szCs w:val="24"/>
          <w:lang w:eastAsia="pl-PL"/>
        </w:rPr>
        <w:t>dniach:</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i/>
          <w:iCs/>
          <w:color w:val="000000"/>
          <w:sz w:val="24"/>
          <w:szCs w:val="24"/>
          <w:lang w:eastAsia="pl-PL"/>
        </w:rPr>
        <w:t>lub</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data rozpoczęcia: </w:t>
      </w:r>
      <w:r w:rsidRPr="00CC4A73">
        <w:rPr>
          <w:rFonts w:ascii="Times New Roman" w:eastAsia="Times New Roman" w:hAnsi="Times New Roman" w:cs="Times New Roman"/>
          <w:color w:val="000000"/>
          <w:sz w:val="24"/>
          <w:szCs w:val="24"/>
          <w:lang w:eastAsia="pl-PL"/>
        </w:rPr>
        <w:t> </w:t>
      </w:r>
      <w:r w:rsidRPr="00CC4A73">
        <w:rPr>
          <w:rFonts w:ascii="Times New Roman" w:eastAsia="Times New Roman" w:hAnsi="Times New Roman" w:cs="Times New Roman"/>
          <w:i/>
          <w:iCs/>
          <w:color w:val="000000"/>
          <w:sz w:val="24"/>
          <w:szCs w:val="24"/>
          <w:lang w:eastAsia="pl-PL"/>
        </w:rPr>
        <w:t xml:space="preserve"> lub </w:t>
      </w:r>
      <w:r w:rsidRPr="00CC4A73">
        <w:rPr>
          <w:rFonts w:ascii="Times New Roman" w:eastAsia="Times New Roman" w:hAnsi="Times New Roman" w:cs="Times New Roman"/>
          <w:b/>
          <w:bCs/>
          <w:color w:val="000000"/>
          <w:sz w:val="24"/>
          <w:szCs w:val="24"/>
          <w:lang w:eastAsia="pl-PL"/>
        </w:rPr>
        <w:t xml:space="preserve">zakończenia: </w:t>
      </w:r>
      <w:r w:rsidRPr="00CC4A73">
        <w:rPr>
          <w:rFonts w:ascii="Times New Roman" w:eastAsia="Times New Roman" w:hAnsi="Times New Roman" w:cs="Times New Roman"/>
          <w:color w:val="000000"/>
          <w:sz w:val="24"/>
          <w:szCs w:val="24"/>
          <w:lang w:eastAsia="pl-PL"/>
        </w:rPr>
        <w:t xml:space="preserve">2019-06-30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C4A73" w:rsidRPr="00CC4A73" w14:paraId="2DFC2336" w14:textId="77777777" w:rsidTr="00CC4A73">
        <w:tc>
          <w:tcPr>
            <w:tcW w:w="0" w:type="auto"/>
            <w:tcBorders>
              <w:top w:val="single" w:sz="2" w:space="0" w:color="000000"/>
              <w:left w:val="single" w:sz="2" w:space="0" w:color="000000"/>
              <w:bottom w:val="single" w:sz="2" w:space="0" w:color="000000"/>
              <w:right w:val="single" w:sz="2" w:space="0" w:color="000000"/>
            </w:tcBorders>
            <w:vAlign w:val="center"/>
            <w:hideMark/>
          </w:tcPr>
          <w:p w14:paraId="5277B681" w14:textId="77777777" w:rsidR="00CC4A73" w:rsidRPr="00CC4A73" w:rsidRDefault="00CC4A73" w:rsidP="00CC4A73">
            <w:pPr>
              <w:spacing w:after="0" w:line="240" w:lineRule="auto"/>
              <w:rPr>
                <w:rFonts w:ascii="Times New Roman" w:eastAsia="Times New Roman" w:hAnsi="Times New Roman" w:cs="Times New Roman"/>
                <w:sz w:val="24"/>
                <w:szCs w:val="24"/>
                <w:lang w:eastAsia="pl-PL"/>
              </w:rPr>
            </w:pPr>
            <w:r w:rsidRPr="00CC4A73">
              <w:rPr>
                <w:rFonts w:ascii="Times New Roman" w:eastAsia="Times New Roman" w:hAnsi="Times New Roman" w:cs="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5A149C7" w14:textId="77777777" w:rsidR="00CC4A73" w:rsidRPr="00CC4A73" w:rsidRDefault="00CC4A73" w:rsidP="00CC4A73">
            <w:pPr>
              <w:spacing w:after="0" w:line="240" w:lineRule="auto"/>
              <w:rPr>
                <w:rFonts w:ascii="Times New Roman" w:eastAsia="Times New Roman" w:hAnsi="Times New Roman" w:cs="Times New Roman"/>
                <w:sz w:val="24"/>
                <w:szCs w:val="24"/>
                <w:lang w:eastAsia="pl-PL"/>
              </w:rPr>
            </w:pPr>
            <w:r w:rsidRPr="00CC4A73">
              <w:rPr>
                <w:rFonts w:ascii="Times New Roman" w:eastAsia="Times New Roman" w:hAnsi="Times New Roman" w:cs="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7984C1C" w14:textId="77777777" w:rsidR="00CC4A73" w:rsidRPr="00CC4A73" w:rsidRDefault="00CC4A73" w:rsidP="00CC4A73">
            <w:pPr>
              <w:spacing w:after="0" w:line="240" w:lineRule="auto"/>
              <w:rPr>
                <w:rFonts w:ascii="Times New Roman" w:eastAsia="Times New Roman" w:hAnsi="Times New Roman" w:cs="Times New Roman"/>
                <w:sz w:val="24"/>
                <w:szCs w:val="24"/>
                <w:lang w:eastAsia="pl-PL"/>
              </w:rPr>
            </w:pPr>
            <w:r w:rsidRPr="00CC4A73">
              <w:rPr>
                <w:rFonts w:ascii="Times New Roman" w:eastAsia="Times New Roman" w:hAnsi="Times New Roman" w:cs="Times New Roman"/>
                <w:sz w:val="24"/>
                <w:szCs w:val="24"/>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8AC8878" w14:textId="77777777" w:rsidR="00CC4A73" w:rsidRPr="00CC4A73" w:rsidRDefault="00CC4A73" w:rsidP="00CC4A73">
            <w:pPr>
              <w:spacing w:after="0" w:line="240" w:lineRule="auto"/>
              <w:rPr>
                <w:rFonts w:ascii="Times New Roman" w:eastAsia="Times New Roman" w:hAnsi="Times New Roman" w:cs="Times New Roman"/>
                <w:sz w:val="24"/>
                <w:szCs w:val="24"/>
                <w:lang w:eastAsia="pl-PL"/>
              </w:rPr>
            </w:pPr>
            <w:r w:rsidRPr="00CC4A73">
              <w:rPr>
                <w:rFonts w:ascii="Times New Roman" w:eastAsia="Times New Roman" w:hAnsi="Times New Roman" w:cs="Times New Roman"/>
                <w:sz w:val="24"/>
                <w:szCs w:val="24"/>
                <w:lang w:eastAsia="pl-PL"/>
              </w:rPr>
              <w:t>Data zakończenia</w:t>
            </w:r>
          </w:p>
        </w:tc>
      </w:tr>
      <w:tr w:rsidR="00CC4A73" w:rsidRPr="00CC4A73" w14:paraId="21A0DF84" w14:textId="77777777" w:rsidTr="00CC4A73">
        <w:tc>
          <w:tcPr>
            <w:tcW w:w="0" w:type="auto"/>
            <w:tcBorders>
              <w:top w:val="single" w:sz="6" w:space="0" w:color="000000"/>
              <w:left w:val="single" w:sz="6" w:space="0" w:color="000000"/>
              <w:bottom w:val="single" w:sz="6" w:space="0" w:color="000000"/>
              <w:right w:val="single" w:sz="6" w:space="0" w:color="000000"/>
            </w:tcBorders>
            <w:vAlign w:val="center"/>
            <w:hideMark/>
          </w:tcPr>
          <w:p w14:paraId="3CDF8A43" w14:textId="77777777" w:rsidR="00CC4A73" w:rsidRPr="00CC4A73" w:rsidRDefault="00CC4A73" w:rsidP="00CC4A7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7F64B" w14:textId="77777777" w:rsidR="00CC4A73" w:rsidRPr="00CC4A73" w:rsidRDefault="00CC4A73" w:rsidP="00CC4A7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07FCD" w14:textId="77777777" w:rsidR="00CC4A73" w:rsidRPr="00CC4A73" w:rsidRDefault="00CC4A73" w:rsidP="00CC4A73">
            <w:pPr>
              <w:spacing w:after="0" w:line="240" w:lineRule="auto"/>
              <w:rPr>
                <w:rFonts w:ascii="Times New Roman" w:eastAsia="Times New Roman" w:hAnsi="Times New Roman" w:cs="Times New Roman"/>
                <w:sz w:val="20"/>
                <w:szCs w:val="20"/>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573AC2B" w14:textId="77777777" w:rsidR="00CC4A73" w:rsidRPr="00CC4A73" w:rsidRDefault="00CC4A73" w:rsidP="00CC4A73">
            <w:pPr>
              <w:spacing w:after="0" w:line="240" w:lineRule="auto"/>
              <w:rPr>
                <w:rFonts w:ascii="Times New Roman" w:eastAsia="Times New Roman" w:hAnsi="Times New Roman" w:cs="Times New Roman"/>
                <w:sz w:val="24"/>
                <w:szCs w:val="24"/>
                <w:lang w:eastAsia="pl-PL"/>
              </w:rPr>
            </w:pPr>
            <w:r w:rsidRPr="00CC4A73">
              <w:rPr>
                <w:rFonts w:ascii="Times New Roman" w:eastAsia="Times New Roman" w:hAnsi="Times New Roman" w:cs="Times New Roman"/>
                <w:sz w:val="24"/>
                <w:szCs w:val="24"/>
                <w:lang w:eastAsia="pl-PL"/>
              </w:rPr>
              <w:t>2019-06-30</w:t>
            </w:r>
          </w:p>
        </w:tc>
      </w:tr>
    </w:tbl>
    <w:p w14:paraId="33AB8207"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II.9) Informacje dodatkowe: </w:t>
      </w:r>
    </w:p>
    <w:p w14:paraId="55A80D6D" w14:textId="77777777" w:rsidR="00CC4A73" w:rsidRPr="00CC4A73" w:rsidRDefault="00CC4A73" w:rsidP="00CC4A73">
      <w:pPr>
        <w:spacing w:after="0" w:line="450" w:lineRule="atLeast"/>
        <w:rPr>
          <w:rFonts w:ascii="Times New Roman" w:eastAsia="Times New Roman" w:hAnsi="Times New Roman" w:cs="Times New Roman"/>
          <w:b/>
          <w:bCs/>
          <w:color w:val="000000"/>
          <w:sz w:val="27"/>
          <w:szCs w:val="27"/>
          <w:lang w:eastAsia="pl-PL"/>
        </w:rPr>
      </w:pPr>
      <w:r w:rsidRPr="00CC4A73">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14:paraId="2B17E1FF"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III.1) WARUNKI UDZIAŁU W POSTĘPOWANIU </w:t>
      </w:r>
    </w:p>
    <w:p w14:paraId="4E45AD7B"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t xml:space="preserve">Określenie warunków: Warunkiem udziału w postępowaniu jest posiadanie uprawnień do prowadzenia działalności gospodarczej w zakresie obrotu energią elektryczną. Wykonawca zobowiązany jest wykazać posiadanie ważnej Koncesji na obrót energią elektryczną wydanej przez Prezesa Urzędu Regulacji Energetyki. </w:t>
      </w:r>
      <w:r w:rsidRPr="00CC4A73">
        <w:rPr>
          <w:rFonts w:ascii="Times New Roman" w:eastAsia="Times New Roman" w:hAnsi="Times New Roman" w:cs="Times New Roman"/>
          <w:color w:val="000000"/>
          <w:sz w:val="24"/>
          <w:szCs w:val="24"/>
          <w:lang w:eastAsia="pl-PL"/>
        </w:rPr>
        <w:br/>
        <w:t xml:space="preserve">Informacje dodatkowe W przypadku wykonawców wspólnie ubiegających się o udzielenie zamówienia każdy z nich oddzielnie musi spełniać warunki udziału w postępowaniu w zakresie Uprawnień do prowadzenia określonej działalności zawodowej, tj. każdy z nich musi posiadać ważną koncesję na obrót energią elektryczną wydaną przez Prezesa Urzędu Regulacji Energetyki.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III.1.2) Sytuacja finansowa lub ekonomiczna </w:t>
      </w:r>
      <w:r w:rsidRPr="00CC4A73">
        <w:rPr>
          <w:rFonts w:ascii="Times New Roman" w:eastAsia="Times New Roman" w:hAnsi="Times New Roman" w:cs="Times New Roman"/>
          <w:color w:val="000000"/>
          <w:sz w:val="24"/>
          <w:szCs w:val="24"/>
          <w:lang w:eastAsia="pl-PL"/>
        </w:rPr>
        <w:br/>
        <w:t xml:space="preserve">Określenie warunków: Zamawiający odstępuje od opisu warunku. </w:t>
      </w:r>
      <w:r w:rsidRPr="00CC4A73">
        <w:rPr>
          <w:rFonts w:ascii="Times New Roman" w:eastAsia="Times New Roman" w:hAnsi="Times New Roman" w:cs="Times New Roman"/>
          <w:color w:val="000000"/>
          <w:sz w:val="24"/>
          <w:szCs w:val="24"/>
          <w:lang w:eastAsia="pl-PL"/>
        </w:rPr>
        <w:br/>
        <w:t xml:space="preserve">Informacje dodatkowe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III.1.3) Zdolność techniczna lub zawodowa </w:t>
      </w:r>
      <w:r w:rsidRPr="00CC4A73">
        <w:rPr>
          <w:rFonts w:ascii="Times New Roman" w:eastAsia="Times New Roman" w:hAnsi="Times New Roman" w:cs="Times New Roman"/>
          <w:color w:val="000000"/>
          <w:sz w:val="24"/>
          <w:szCs w:val="24"/>
          <w:lang w:eastAsia="pl-PL"/>
        </w:rPr>
        <w:br/>
        <w:t xml:space="preserve">Określenie warunków: Warunkiem udziału w postępowaniu jest wykonanie lub wykonywanie w sposób należyty w okresie ostatnich trzech lat przed upływem terminu składania ofert, a jeżeli okres prowadzenia działalności jest krótszy – w tym okresie co najmniej 1 (jednej) dostawy energii elektrycznej o łącznym wolumenie nie mniejszym niż 2.000,00 MWh (dwa tysiące) oraz dostaw energii elektrycznej do co najmniej 100 (stu) punktów poboru, przy czym zamawiający nie wskazuje w ramach ilu umów/kontraktów dostawy do wymaganej ilości punktów poboru zostały (są) wykonane (wykonywane). Wykonawca zobowiązany jest wykazać wykonanie lub wykonywanie w sposób należyty w okresie ostatnich trzech lat przed upływem terminu składania ofert, a jeżeli okres prowadzenia działalności jest krótszy – w tym okresie: a) co najmniej 1 (jednej) dostawy energii elektrycznej o wolumenie nie mniejszym niż 2.000,00 MWh (dwa tysiące) oraz b) dostaw energii elektrycznej do co najmniej 100 (stu) punktów poboru, przy czym zamawiający nie wskazuje w ramach ilu umów/kontraktów dostawy do wymaganej ilości punktów poboru zostały (są) wykonane (wykonywane). </w:t>
      </w:r>
      <w:r w:rsidRPr="00CC4A73">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C4A73">
        <w:rPr>
          <w:rFonts w:ascii="Times New Roman" w:eastAsia="Times New Roman" w:hAnsi="Times New Roman" w:cs="Times New Roman"/>
          <w:color w:val="000000"/>
          <w:sz w:val="24"/>
          <w:szCs w:val="24"/>
          <w:lang w:eastAsia="pl-PL"/>
        </w:rPr>
        <w:br/>
        <w:t xml:space="preserve">Informacje dodatkowe: W przypadku wykonawców wspólnie ubiegających się o udzielenie zamówienia warunek ten wykonawcy mogą spełniać łącznie. </w:t>
      </w:r>
    </w:p>
    <w:p w14:paraId="621D2A36"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III.2) PODSTAWY WYKLUCZENIA </w:t>
      </w:r>
    </w:p>
    <w:p w14:paraId="13E9545A"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CC4A73">
        <w:rPr>
          <w:rFonts w:ascii="Times New Roman" w:eastAsia="Times New Roman" w:hAnsi="Times New Roman" w:cs="Times New Roman"/>
          <w:b/>
          <w:bCs/>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CC4A73">
        <w:rPr>
          <w:rFonts w:ascii="Times New Roman" w:eastAsia="Times New Roman" w:hAnsi="Times New Roman" w:cs="Times New Roman"/>
          <w:b/>
          <w:bCs/>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Tak Zamawiający przewiduje następujące fakultatywne podstawy wykluczenia: </w:t>
      </w:r>
      <w:r w:rsidRPr="00CC4A73">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w:t>
      </w:r>
    </w:p>
    <w:p w14:paraId="7955C866"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AF5EABC"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CC4A73">
        <w:rPr>
          <w:rFonts w:ascii="Times New Roman" w:eastAsia="Times New Roman" w:hAnsi="Times New Roman" w:cs="Times New Roman"/>
          <w:color w:val="000000"/>
          <w:sz w:val="24"/>
          <w:szCs w:val="24"/>
          <w:lang w:eastAsia="pl-PL"/>
        </w:rPr>
        <w:br/>
        <w:t xml:space="preserve">Tak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Oświadczenie o spełnianiu kryteriów selekcji </w:t>
      </w:r>
      <w:r w:rsidRPr="00CC4A73">
        <w:rPr>
          <w:rFonts w:ascii="Times New Roman" w:eastAsia="Times New Roman" w:hAnsi="Times New Roman" w:cs="Times New Roman"/>
          <w:color w:val="000000"/>
          <w:sz w:val="24"/>
          <w:szCs w:val="24"/>
          <w:lang w:eastAsia="pl-PL"/>
        </w:rPr>
        <w:br/>
        <w:t xml:space="preserve">Nie </w:t>
      </w:r>
    </w:p>
    <w:p w14:paraId="773B2DE6"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45CB748"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3F02031"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III.5.1) W ZAKRESIE SPEŁNIANIA WARUNKÓW UDZIAŁU W POSTĘPOWANIU:</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III.5.2) W ZAKRESIE KRYTERIÓW SELEKCJI:</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p>
    <w:p w14:paraId="0E0FEC3E"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3E6C458"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III.7) INNE DOKUMENTY NIE WYMIENIONE W pkt III.3) - III.6) </w:t>
      </w:r>
    </w:p>
    <w:p w14:paraId="170711D4"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W celu potwierdzenia spełniania warunków udziału w postępowaniu oraz braku podstaw do wykluczenia wykonawca złoży wymagane przez zamawiającego oświadczenia oraz dokumenty. Wraz z ofertą wykonawca złoży aktualne na dzień składania ofert Oświadczenie dotyczące spełniania warunków udziału w postępowaniu (wg wzorca stanowiącego Załącznik nr 3 do SIWZ) oraz Oświadczenie dotyczące przesłanek wykluczenia z postępowania (wg wzorca stanowiącego Załącznik nr 4 do SIWZ).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powyżej (wg Załącznika 3 oraz 4 do SIWZ). W przypadku wspólnego ubiegania się o zamówienie przez wykonawców każdy z wykonawców wspólnie ubiegających się o zamówienie składa Oświadczenia, o których mowa w punkcie 2 powyżej (wg Załącznika 3 i 4 do SIWZ). Dokumenty te potwierdzają spełnianie warunków udziału w postępowaniu w zakresie, w którym każdy z wykonawców wykazuje spełnianie warunków udziału w postępowaniu oraz brak podstaw wykluczenia. W celu potwierdzenia braku podstaw wykluczenia wykonawcy z udziału w postępowaniu zamawiający (na podstawie Rozporządzenia Ministra Rozwoju z dnia 26 lipca 2016r. w sprawie rodzaju dokumentów, jakich może żądać zamawiający od wykonawcy w postępowaniu o udzielenie zamówienia Dz.U. 2016 poz. 1126), oprócz Oświadczeń wg wzoru stanowiącego Załącznik nr 3 i 4 do SIWZ, żąda przedłożenia Oświadczenia wykonawcy o przynależności albo braku przynależności do tej samej grupy kapitałowej, o której mowa w art. 24 ust.1 pkt 23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(wg wzoru stanowiącego Załącznik nr 8 do SIWZ), a w przypadku przynależności do tej samej grupy kapitałowej wykonawca może złożyć wraz z oświadczeniem dokumenty bądź informacje potwierdzające, że powiązania z innym wykonawcą nie prowadzą do zakłócenia konkurencji w postępowaniu. Oświadczenie to wykonawca przekazuje zamawiającemu w terminie 3 dni od zamieszczenia przez zamawiającego na stronie internetowej informacji, o której mowa w art. 86 ust.5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(informacja z otwarcia ofert). </w:t>
      </w:r>
    </w:p>
    <w:p w14:paraId="0543ABCA" w14:textId="77777777" w:rsidR="00CC4A73" w:rsidRPr="00CC4A73" w:rsidRDefault="00CC4A73" w:rsidP="00CC4A73">
      <w:pPr>
        <w:spacing w:after="0" w:line="450" w:lineRule="atLeast"/>
        <w:rPr>
          <w:rFonts w:ascii="Times New Roman" w:eastAsia="Times New Roman" w:hAnsi="Times New Roman" w:cs="Times New Roman"/>
          <w:b/>
          <w:bCs/>
          <w:color w:val="000000"/>
          <w:sz w:val="27"/>
          <w:szCs w:val="27"/>
          <w:lang w:eastAsia="pl-PL"/>
        </w:rPr>
      </w:pPr>
      <w:r w:rsidRPr="00CC4A73">
        <w:rPr>
          <w:rFonts w:ascii="Times New Roman" w:eastAsia="Times New Roman" w:hAnsi="Times New Roman" w:cs="Times New Roman"/>
          <w:b/>
          <w:bCs/>
          <w:color w:val="000000"/>
          <w:sz w:val="27"/>
          <w:szCs w:val="27"/>
          <w:u w:val="single"/>
          <w:lang w:eastAsia="pl-PL"/>
        </w:rPr>
        <w:t xml:space="preserve">SEKCJA IV: PROCEDURA </w:t>
      </w:r>
    </w:p>
    <w:p w14:paraId="10221996"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 xml:space="preserve">IV.1) OPIS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IV.1.1) Tryb udzielenia zamówienia: </w:t>
      </w:r>
      <w:r w:rsidRPr="00CC4A73">
        <w:rPr>
          <w:rFonts w:ascii="Times New Roman" w:eastAsia="Times New Roman" w:hAnsi="Times New Roman" w:cs="Times New Roman"/>
          <w:color w:val="000000"/>
          <w:sz w:val="24"/>
          <w:szCs w:val="24"/>
          <w:lang w:eastAsia="pl-PL"/>
        </w:rPr>
        <w:t xml:space="preserve">Przetarg nieograniczony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IV.1.2) Zamawiający żąda wniesienia wadium:</w:t>
      </w:r>
      <w:r w:rsidRPr="00CC4A73">
        <w:rPr>
          <w:rFonts w:ascii="Times New Roman" w:eastAsia="Times New Roman" w:hAnsi="Times New Roman" w:cs="Times New Roman"/>
          <w:color w:val="000000"/>
          <w:sz w:val="24"/>
          <w:szCs w:val="24"/>
          <w:lang w:eastAsia="pl-PL"/>
        </w:rPr>
        <w:t xml:space="preserve"> </w:t>
      </w:r>
    </w:p>
    <w:p w14:paraId="073C419F"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Tak </w:t>
      </w:r>
      <w:r w:rsidRPr="00CC4A73">
        <w:rPr>
          <w:rFonts w:ascii="Times New Roman" w:eastAsia="Times New Roman" w:hAnsi="Times New Roman" w:cs="Times New Roman"/>
          <w:color w:val="000000"/>
          <w:sz w:val="24"/>
          <w:szCs w:val="24"/>
          <w:lang w:eastAsia="pl-PL"/>
        </w:rPr>
        <w:br/>
        <w:t xml:space="preserve">Informacja na temat wadium </w:t>
      </w:r>
      <w:r w:rsidRPr="00CC4A73">
        <w:rPr>
          <w:rFonts w:ascii="Times New Roman" w:eastAsia="Times New Roman" w:hAnsi="Times New Roman" w:cs="Times New Roman"/>
          <w:color w:val="000000"/>
          <w:sz w:val="24"/>
          <w:szCs w:val="24"/>
          <w:lang w:eastAsia="pl-PL"/>
        </w:rPr>
        <w:br/>
        <w:t xml:space="preserve">1.Zamawiający żąda wniesienia wadium w wysokości 23.000,00 zł (słownie złotych dwadzieścia trzy tysiące 00/100) 2.Wadium wnosi się przed upływem terminu składania ofert pod rygorem odrzucenia Ofert. 3.Wadium może zostać wniesione w jednej lub kilku z poniższych form: 1)Pieniądzu - wadium zostanie uznane za wpłacone w terminie, jedynie pod warunkiem, że pieniądze znajdą się na koncie Zamawiającego przed upływem terminu składania ofert. Dowód wniesienia wadium powinien być załączony do oferty.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pkt 2 ustawy z dnia 09 listopada 2000 r. o utworzeniu Polskiej Agencji Rozwoju Przedsiębiorczości. 4.Wadium wnoszone w pieniądzu należy przelać na rachunek bankowy numer 35 8146 0003 0000 0304 2000 0040 z dopiskiem: Wadium - Dostawa energii elektrycznej. 5.Oryginał wniesienia wadium w innej formie niż pieniężnej, należy dołączyć do oferty w osobnej kopercie, a kopię wpiąć do oferty. 6.Wadium wniesione w pieniądzu zamawiający przechowuje na rachunku bankowym. 7.Wadium wnoszone w formie gwarancji winno zawierać w swej treści nieodwołalne i bezwarunkowe zobowiązanie się do zapłaty kwoty wadium na pierwsze żądanie, bez konieczności dołączania jakichkolwiek dokumentów na wypadek gdyby Wykonawca: 1)W odpowiedzi na wezwanie, o którym mowa w art. 26 ust. 3 i 3a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z przyczyn leżących po jego stronie, nie złożył dokumentów lub oświadczeń, potwierdzających okoliczności o których mowa w art. 25 ust. 1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oświadczenia o który mowa w art. 25a ust. 1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pełnomocnictw lub nie wyraził zgody na poprawienie omyłki, o której mowa w art. 87 ust.2 pkt 3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co spowodowało brak możliwości wybrania oferty złożonej przez wykonawcę jako najkorzystniejszej, 2)Odmówił podpisania umowy na warunkach określonych w ofercie, 3)Zawarcie umowy stało się niemożliwe z przyczyn leżących po stronie wykonawcy. Przedkładana gwarancja musi wskazywać jakiego postępowania dotyczy, określić wykonawcę, beneficjenta gwarancji oraz gwaranta, kwotę gwarancji i termin jej ważności. W przypadku, gdy oferta zostanie złożona przez podmioty wspólnie ubiegające się o udzielenie zamówienia w treści dokumentu winna znaleźć się informacja identyfikująca podmioty, których dotyczy. Brak którejkolwiek z wymaganych adnotacji w treści dokumentu wadialnego będzie skutkować odrzuceniem oferty. 8.Wadium musi obejmować cały okres związania ofertą. 9.Zamawiający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10.Zamawiający zwraca niezwłocznie wadium na wniosek wykonawcy, który wycofał ofertę przed upływem terminu składania ofert. 11.Zamawiający żąda we wskazanym terminie ponownego wniesienia wadium przez wykonawcę, któremu zwrócono wadium na podstawie art. 46 ust. 1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jeżeli w wyniku rozstrzygnięcia odwołania jego oferta została wybrana jako najkorzystniejsza. 12.Jeżeli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13.Zamawiający zatrzymuje wadium wraz z odsetkami, jeżeli wykonawca w odpowiedzi na wezwanie, o którym mowa w art. 26 ust 3 i 3a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z przyczyn leżących po jego stronie, nie złożył dokumentów lub oświadczeń potwierdzających okoliczności, o których mowa w art. 25 ust. 1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oświadczenia , o którym mowa w art. 25a ust 1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pełnomocnictw lub nie wyraził zgody na poprawienie omyłki, o której mowa w art. 87 ust.2 pkt 3 ustawy </w:t>
      </w:r>
      <w:proofErr w:type="spellStart"/>
      <w:r w:rsidRPr="00CC4A73">
        <w:rPr>
          <w:rFonts w:ascii="Times New Roman" w:eastAsia="Times New Roman" w:hAnsi="Times New Roman" w:cs="Times New Roman"/>
          <w:color w:val="000000"/>
          <w:sz w:val="24"/>
          <w:szCs w:val="24"/>
          <w:lang w:eastAsia="pl-PL"/>
        </w:rPr>
        <w:t>Pzp</w:t>
      </w:r>
      <w:proofErr w:type="spellEnd"/>
      <w:r w:rsidRPr="00CC4A73">
        <w:rPr>
          <w:rFonts w:ascii="Times New Roman" w:eastAsia="Times New Roman" w:hAnsi="Times New Roman" w:cs="Times New Roman"/>
          <w:color w:val="000000"/>
          <w:sz w:val="24"/>
          <w:szCs w:val="24"/>
          <w:lang w:eastAsia="pl-PL"/>
        </w:rPr>
        <w:t xml:space="preserve">, co spowodowało brak możliwości wybrania oferty złożonej przez wykonawcę jako najkorzystniejszej. 14.Zamawiający zatrzymuje wadium wraz z odsetkami, jeżeli wykonawca, którego oferta została wybrana: 1)Odmówił podpisania umowy w sprawie zamówienia publicznego na warunkach określonych w ofercie. 2)Zawarcie umowy w sprawie zamówienia publicznego stało się niemożliwe z przyczyn leżących po stronie wykonawcy. </w:t>
      </w:r>
    </w:p>
    <w:p w14:paraId="2DAE3818"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IV.1.3) Przewiduje się udzielenie zaliczek na poczet wykonania zamówienia:</w:t>
      </w:r>
      <w:r w:rsidRPr="00CC4A73">
        <w:rPr>
          <w:rFonts w:ascii="Times New Roman" w:eastAsia="Times New Roman" w:hAnsi="Times New Roman" w:cs="Times New Roman"/>
          <w:color w:val="000000"/>
          <w:sz w:val="24"/>
          <w:szCs w:val="24"/>
          <w:lang w:eastAsia="pl-PL"/>
        </w:rPr>
        <w:t xml:space="preserve"> </w:t>
      </w:r>
    </w:p>
    <w:p w14:paraId="0FAAC790"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r w:rsidRPr="00CC4A73">
        <w:rPr>
          <w:rFonts w:ascii="Times New Roman" w:eastAsia="Times New Roman" w:hAnsi="Times New Roman" w:cs="Times New Roman"/>
          <w:color w:val="000000"/>
          <w:sz w:val="24"/>
          <w:szCs w:val="24"/>
          <w:lang w:eastAsia="pl-PL"/>
        </w:rPr>
        <w:br/>
        <w:t xml:space="preserve">Należy podać informacje na temat udzielania zaliczek: </w:t>
      </w:r>
      <w:r w:rsidRPr="00CC4A73">
        <w:rPr>
          <w:rFonts w:ascii="Times New Roman" w:eastAsia="Times New Roman" w:hAnsi="Times New Roman" w:cs="Times New Roman"/>
          <w:color w:val="000000"/>
          <w:sz w:val="24"/>
          <w:szCs w:val="24"/>
          <w:lang w:eastAsia="pl-PL"/>
        </w:rPr>
        <w:br/>
      </w:r>
    </w:p>
    <w:p w14:paraId="25B6A6CC"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14:paraId="6B299E86"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r w:rsidRPr="00CC4A73">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CC4A73">
        <w:rPr>
          <w:rFonts w:ascii="Times New Roman" w:eastAsia="Times New Roman" w:hAnsi="Times New Roman" w:cs="Times New Roman"/>
          <w:color w:val="000000"/>
          <w:sz w:val="24"/>
          <w:szCs w:val="24"/>
          <w:lang w:eastAsia="pl-PL"/>
        </w:rPr>
        <w:br/>
        <w:t xml:space="preserve">Nie </w:t>
      </w:r>
      <w:r w:rsidRPr="00CC4A73">
        <w:rPr>
          <w:rFonts w:ascii="Times New Roman" w:eastAsia="Times New Roman" w:hAnsi="Times New Roman" w:cs="Times New Roman"/>
          <w:color w:val="000000"/>
          <w:sz w:val="24"/>
          <w:szCs w:val="24"/>
          <w:lang w:eastAsia="pl-PL"/>
        </w:rPr>
        <w:br/>
        <w:t xml:space="preserve">Informacje dodatkowe: </w:t>
      </w:r>
      <w:r w:rsidRPr="00CC4A73">
        <w:rPr>
          <w:rFonts w:ascii="Times New Roman" w:eastAsia="Times New Roman" w:hAnsi="Times New Roman" w:cs="Times New Roman"/>
          <w:color w:val="000000"/>
          <w:sz w:val="24"/>
          <w:szCs w:val="24"/>
          <w:lang w:eastAsia="pl-PL"/>
        </w:rPr>
        <w:br/>
      </w:r>
    </w:p>
    <w:p w14:paraId="36B36049"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IV.1.5.) Wymaga się złożenia oferty wariantowej: </w:t>
      </w:r>
    </w:p>
    <w:p w14:paraId="1A818FB0"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Nie </w:t>
      </w:r>
      <w:r w:rsidRPr="00CC4A73">
        <w:rPr>
          <w:rFonts w:ascii="Times New Roman" w:eastAsia="Times New Roman" w:hAnsi="Times New Roman" w:cs="Times New Roman"/>
          <w:color w:val="000000"/>
          <w:sz w:val="24"/>
          <w:szCs w:val="24"/>
          <w:lang w:eastAsia="pl-PL"/>
        </w:rPr>
        <w:br/>
        <w:t xml:space="preserve">Dopuszcza się złożenie oferty wariantowej </w:t>
      </w:r>
      <w:r w:rsidRPr="00CC4A73">
        <w:rPr>
          <w:rFonts w:ascii="Times New Roman" w:eastAsia="Times New Roman" w:hAnsi="Times New Roman" w:cs="Times New Roman"/>
          <w:color w:val="000000"/>
          <w:sz w:val="24"/>
          <w:szCs w:val="24"/>
          <w:lang w:eastAsia="pl-PL"/>
        </w:rPr>
        <w:br/>
        <w:t xml:space="preserve">Nie </w:t>
      </w:r>
      <w:r w:rsidRPr="00CC4A73">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CC4A73">
        <w:rPr>
          <w:rFonts w:ascii="Times New Roman" w:eastAsia="Times New Roman" w:hAnsi="Times New Roman" w:cs="Times New Roman"/>
          <w:color w:val="000000"/>
          <w:sz w:val="24"/>
          <w:szCs w:val="24"/>
          <w:lang w:eastAsia="pl-PL"/>
        </w:rPr>
        <w:br/>
        <w:t xml:space="preserve">Nie </w:t>
      </w:r>
    </w:p>
    <w:p w14:paraId="77720B21"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14:paraId="6D21FA08"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Liczba wykonawców   </w:t>
      </w:r>
      <w:r w:rsidRPr="00CC4A73">
        <w:rPr>
          <w:rFonts w:ascii="Times New Roman" w:eastAsia="Times New Roman" w:hAnsi="Times New Roman" w:cs="Times New Roman"/>
          <w:color w:val="000000"/>
          <w:sz w:val="24"/>
          <w:szCs w:val="24"/>
          <w:lang w:eastAsia="pl-PL"/>
        </w:rPr>
        <w:br/>
        <w:t xml:space="preserve">Przewidywana minimalna liczba wykonawców </w:t>
      </w:r>
      <w:r w:rsidRPr="00CC4A73">
        <w:rPr>
          <w:rFonts w:ascii="Times New Roman" w:eastAsia="Times New Roman" w:hAnsi="Times New Roman" w:cs="Times New Roman"/>
          <w:color w:val="000000"/>
          <w:sz w:val="24"/>
          <w:szCs w:val="24"/>
          <w:lang w:eastAsia="pl-PL"/>
        </w:rPr>
        <w:br/>
        <w:t xml:space="preserve">Maksymalna liczba wykonawców   </w:t>
      </w:r>
      <w:r w:rsidRPr="00CC4A73">
        <w:rPr>
          <w:rFonts w:ascii="Times New Roman" w:eastAsia="Times New Roman" w:hAnsi="Times New Roman" w:cs="Times New Roman"/>
          <w:color w:val="000000"/>
          <w:sz w:val="24"/>
          <w:szCs w:val="24"/>
          <w:lang w:eastAsia="pl-PL"/>
        </w:rPr>
        <w:br/>
        <w:t xml:space="preserve">Kryteria selekcji wykonawców: </w:t>
      </w:r>
      <w:r w:rsidRPr="00CC4A73">
        <w:rPr>
          <w:rFonts w:ascii="Times New Roman" w:eastAsia="Times New Roman" w:hAnsi="Times New Roman" w:cs="Times New Roman"/>
          <w:color w:val="000000"/>
          <w:sz w:val="24"/>
          <w:szCs w:val="24"/>
          <w:lang w:eastAsia="pl-PL"/>
        </w:rPr>
        <w:br/>
      </w:r>
    </w:p>
    <w:p w14:paraId="4B81E749"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14:paraId="5192C864"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Umowa ramowa będzie zawarta: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Czy przewiduje się ograniczenie liczby uczestników umowy ramowej: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Przewidziana maksymalna liczba uczestników umowy ramowej: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Informacje dodatkowe: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Zamówienie obejmuje ustanowienie dynamicznego systemu zakupów: </w:t>
      </w:r>
      <w:r w:rsidRPr="00CC4A73">
        <w:rPr>
          <w:rFonts w:ascii="Times New Roman" w:eastAsia="Times New Roman" w:hAnsi="Times New Roman" w:cs="Times New Roman"/>
          <w:color w:val="000000"/>
          <w:sz w:val="24"/>
          <w:szCs w:val="24"/>
          <w:lang w:eastAsia="pl-PL"/>
        </w:rPr>
        <w:br/>
        <w:t xml:space="preserve">Nie </w:t>
      </w:r>
      <w:r w:rsidRPr="00CC4A73">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Informacje dodatkowe: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CC4A73">
        <w:rPr>
          <w:rFonts w:ascii="Times New Roman" w:eastAsia="Times New Roman" w:hAnsi="Times New Roman" w:cs="Times New Roman"/>
          <w:color w:val="000000"/>
          <w:sz w:val="24"/>
          <w:szCs w:val="24"/>
          <w:lang w:eastAsia="pl-PL"/>
        </w:rPr>
        <w:br/>
      </w:r>
    </w:p>
    <w:p w14:paraId="071E7B40"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IV.1.8) Aukcja elektroniczna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Przewidziane jest przeprowadzenie aukcji elektronicznej </w:t>
      </w:r>
      <w:r w:rsidRPr="00CC4A73">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CC4A73">
        <w:rPr>
          <w:rFonts w:ascii="Times New Roman" w:eastAsia="Times New Roman" w:hAnsi="Times New Roman" w:cs="Times New Roman"/>
          <w:color w:val="000000"/>
          <w:sz w:val="24"/>
          <w:szCs w:val="24"/>
          <w:lang w:eastAsia="pl-PL"/>
        </w:rPr>
        <w:t xml:space="preserve">Nie </w:t>
      </w:r>
      <w:r w:rsidRPr="00CC4A73">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CC4A73">
        <w:rPr>
          <w:rFonts w:ascii="Times New Roman" w:eastAsia="Times New Roman" w:hAnsi="Times New Roman" w:cs="Times New Roman"/>
          <w:color w:val="000000"/>
          <w:sz w:val="24"/>
          <w:szCs w:val="24"/>
          <w:lang w:eastAsia="pl-PL"/>
        </w:rPr>
        <w:br/>
        <w:t xml:space="preserve">Informacje dotyczące przebiegu aukcji elektronicznej: </w:t>
      </w:r>
      <w:r w:rsidRPr="00CC4A73">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CC4A73">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CC4A73">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CC4A73">
        <w:rPr>
          <w:rFonts w:ascii="Times New Roman" w:eastAsia="Times New Roman" w:hAnsi="Times New Roman" w:cs="Times New Roman"/>
          <w:color w:val="000000"/>
          <w:sz w:val="24"/>
          <w:szCs w:val="24"/>
          <w:lang w:eastAsia="pl-PL"/>
        </w:rPr>
        <w:br/>
        <w:t xml:space="preserve">Informacje o liczbie etapów aukcji elektronicznej i czasie ich trwania: </w:t>
      </w:r>
    </w:p>
    <w:p w14:paraId="376AEE56"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t xml:space="preserve">Czas trwania: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CC4A73">
        <w:rPr>
          <w:rFonts w:ascii="Times New Roman" w:eastAsia="Times New Roman" w:hAnsi="Times New Roman" w:cs="Times New Roman"/>
          <w:color w:val="000000"/>
          <w:sz w:val="24"/>
          <w:szCs w:val="24"/>
          <w:lang w:eastAsia="pl-PL"/>
        </w:rPr>
        <w:br/>
        <w:t xml:space="preserve">Warunki zamknięcia aukcji elektronicznej: </w:t>
      </w:r>
      <w:r w:rsidRPr="00CC4A73">
        <w:rPr>
          <w:rFonts w:ascii="Times New Roman" w:eastAsia="Times New Roman" w:hAnsi="Times New Roman" w:cs="Times New Roman"/>
          <w:color w:val="000000"/>
          <w:sz w:val="24"/>
          <w:szCs w:val="24"/>
          <w:lang w:eastAsia="pl-PL"/>
        </w:rPr>
        <w:br/>
      </w:r>
    </w:p>
    <w:p w14:paraId="1C4639E7"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IV.2) KRYTERIA OCENY OFERT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IV.2.1) Kryteria oceny ofert: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IV.2.2) Kryteria</w:t>
      </w:r>
      <w:r w:rsidRPr="00CC4A73">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C4A73" w:rsidRPr="00CC4A73" w14:paraId="7DE42575" w14:textId="77777777" w:rsidTr="00CC4A73">
        <w:tc>
          <w:tcPr>
            <w:tcW w:w="0" w:type="auto"/>
            <w:tcBorders>
              <w:top w:val="single" w:sz="2" w:space="0" w:color="000000"/>
              <w:left w:val="single" w:sz="2" w:space="0" w:color="000000"/>
              <w:bottom w:val="single" w:sz="2" w:space="0" w:color="000000"/>
              <w:right w:val="single" w:sz="2" w:space="0" w:color="000000"/>
            </w:tcBorders>
            <w:vAlign w:val="center"/>
            <w:hideMark/>
          </w:tcPr>
          <w:p w14:paraId="4D281288" w14:textId="77777777" w:rsidR="00CC4A73" w:rsidRPr="00CC4A73" w:rsidRDefault="00CC4A73" w:rsidP="00CC4A73">
            <w:pPr>
              <w:spacing w:after="0" w:line="240" w:lineRule="auto"/>
              <w:rPr>
                <w:rFonts w:ascii="Times New Roman" w:eastAsia="Times New Roman" w:hAnsi="Times New Roman" w:cs="Times New Roman"/>
                <w:sz w:val="24"/>
                <w:szCs w:val="24"/>
                <w:lang w:eastAsia="pl-PL"/>
              </w:rPr>
            </w:pPr>
            <w:r w:rsidRPr="00CC4A73">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55BCD6A" w14:textId="77777777" w:rsidR="00CC4A73" w:rsidRPr="00CC4A73" w:rsidRDefault="00CC4A73" w:rsidP="00CC4A73">
            <w:pPr>
              <w:spacing w:after="0" w:line="240" w:lineRule="auto"/>
              <w:rPr>
                <w:rFonts w:ascii="Times New Roman" w:eastAsia="Times New Roman" w:hAnsi="Times New Roman" w:cs="Times New Roman"/>
                <w:sz w:val="24"/>
                <w:szCs w:val="24"/>
                <w:lang w:eastAsia="pl-PL"/>
              </w:rPr>
            </w:pPr>
            <w:r w:rsidRPr="00CC4A73">
              <w:rPr>
                <w:rFonts w:ascii="Times New Roman" w:eastAsia="Times New Roman" w:hAnsi="Times New Roman" w:cs="Times New Roman"/>
                <w:sz w:val="24"/>
                <w:szCs w:val="24"/>
                <w:lang w:eastAsia="pl-PL"/>
              </w:rPr>
              <w:t>Znaczenie</w:t>
            </w:r>
          </w:p>
        </w:tc>
      </w:tr>
      <w:tr w:rsidR="00CC4A73" w:rsidRPr="00CC4A73" w14:paraId="7E7E2317" w14:textId="77777777" w:rsidTr="00CC4A73">
        <w:tc>
          <w:tcPr>
            <w:tcW w:w="0" w:type="auto"/>
            <w:tcBorders>
              <w:top w:val="single" w:sz="2" w:space="0" w:color="000000"/>
              <w:left w:val="single" w:sz="2" w:space="0" w:color="000000"/>
              <w:bottom w:val="single" w:sz="2" w:space="0" w:color="000000"/>
              <w:right w:val="single" w:sz="2" w:space="0" w:color="000000"/>
            </w:tcBorders>
            <w:vAlign w:val="center"/>
            <w:hideMark/>
          </w:tcPr>
          <w:p w14:paraId="347E046C" w14:textId="77777777" w:rsidR="00CC4A73" w:rsidRPr="00CC4A73" w:rsidRDefault="00CC4A73" w:rsidP="00CC4A73">
            <w:pPr>
              <w:spacing w:after="0" w:line="240" w:lineRule="auto"/>
              <w:rPr>
                <w:rFonts w:ascii="Times New Roman" w:eastAsia="Times New Roman" w:hAnsi="Times New Roman" w:cs="Times New Roman"/>
                <w:sz w:val="24"/>
                <w:szCs w:val="24"/>
                <w:lang w:eastAsia="pl-PL"/>
              </w:rPr>
            </w:pPr>
            <w:r w:rsidRPr="00CC4A73">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17C7415" w14:textId="77777777" w:rsidR="00CC4A73" w:rsidRPr="00CC4A73" w:rsidRDefault="00CC4A73" w:rsidP="00CC4A73">
            <w:pPr>
              <w:spacing w:after="0" w:line="240" w:lineRule="auto"/>
              <w:rPr>
                <w:rFonts w:ascii="Times New Roman" w:eastAsia="Times New Roman" w:hAnsi="Times New Roman" w:cs="Times New Roman"/>
                <w:sz w:val="24"/>
                <w:szCs w:val="24"/>
                <w:lang w:eastAsia="pl-PL"/>
              </w:rPr>
            </w:pPr>
            <w:r w:rsidRPr="00CC4A73">
              <w:rPr>
                <w:rFonts w:ascii="Times New Roman" w:eastAsia="Times New Roman" w:hAnsi="Times New Roman" w:cs="Times New Roman"/>
                <w:sz w:val="24"/>
                <w:szCs w:val="24"/>
                <w:lang w:eastAsia="pl-PL"/>
              </w:rPr>
              <w:t>100,00</w:t>
            </w:r>
          </w:p>
        </w:tc>
      </w:tr>
    </w:tbl>
    <w:p w14:paraId="481524E9"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CC4A73">
        <w:rPr>
          <w:rFonts w:ascii="Times New Roman" w:eastAsia="Times New Roman" w:hAnsi="Times New Roman" w:cs="Times New Roman"/>
          <w:b/>
          <w:bCs/>
          <w:color w:val="000000"/>
          <w:sz w:val="24"/>
          <w:szCs w:val="24"/>
          <w:lang w:eastAsia="pl-PL"/>
        </w:rPr>
        <w:t>Pzp</w:t>
      </w:r>
      <w:proofErr w:type="spellEnd"/>
      <w:r w:rsidRPr="00CC4A73">
        <w:rPr>
          <w:rFonts w:ascii="Times New Roman" w:eastAsia="Times New Roman" w:hAnsi="Times New Roman" w:cs="Times New Roman"/>
          <w:b/>
          <w:bCs/>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t xml:space="preserve">(przetarg nieograniczony) </w:t>
      </w:r>
      <w:r w:rsidRPr="00CC4A73">
        <w:rPr>
          <w:rFonts w:ascii="Times New Roman" w:eastAsia="Times New Roman" w:hAnsi="Times New Roman" w:cs="Times New Roman"/>
          <w:color w:val="000000"/>
          <w:sz w:val="24"/>
          <w:szCs w:val="24"/>
          <w:lang w:eastAsia="pl-PL"/>
        </w:rPr>
        <w:br/>
        <w:t xml:space="preserve">Tak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IV.3.1) Informacje na temat negocjacji z ogłoszeniem</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t xml:space="preserve">Minimalne wymagania, które muszą spełniać wszystkie oferty: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CC4A73">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CC4A73">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Informacje dodatkowe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IV.3.2) Informacje na temat dialogu konkurencyjnego</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Wstępny harmonogram postępowania: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Podział dialogu na etapy w celu ograniczenia liczby rozwiązań: </w:t>
      </w:r>
      <w:r w:rsidRPr="00CC4A73">
        <w:rPr>
          <w:rFonts w:ascii="Times New Roman" w:eastAsia="Times New Roman" w:hAnsi="Times New Roman" w:cs="Times New Roman"/>
          <w:color w:val="000000"/>
          <w:sz w:val="24"/>
          <w:szCs w:val="24"/>
          <w:lang w:eastAsia="pl-PL"/>
        </w:rPr>
        <w:br/>
        <w:t xml:space="preserve">Należy podać informacje na temat etapów dialogu: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Informacje dodatkowe: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IV.3.3) Informacje na temat partnerstwa innowacyjnego</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Informacje dodatkowe: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IV.4) Licytacja elektroniczna </w:t>
      </w:r>
      <w:r w:rsidRPr="00CC4A73">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14:paraId="6E35ECB6"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14:paraId="25C6FBCD"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14:paraId="5DB6C0B6"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14:paraId="470BECC5"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Informacje o liczbie etapów licytacji elektronicznej i czasie ich trwania: </w:t>
      </w:r>
    </w:p>
    <w:p w14:paraId="2F871590"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Czas trwania: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14:paraId="6C53008A"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CC4A73">
        <w:rPr>
          <w:rFonts w:ascii="Times New Roman" w:eastAsia="Times New Roman" w:hAnsi="Times New Roman" w:cs="Times New Roman"/>
          <w:color w:val="000000"/>
          <w:sz w:val="24"/>
          <w:szCs w:val="24"/>
          <w:lang w:eastAsia="pl-PL"/>
        </w:rPr>
        <w:br/>
        <w:t xml:space="preserve">Data: godzina: </w:t>
      </w:r>
      <w:r w:rsidRPr="00CC4A73">
        <w:rPr>
          <w:rFonts w:ascii="Times New Roman" w:eastAsia="Times New Roman" w:hAnsi="Times New Roman" w:cs="Times New Roman"/>
          <w:color w:val="000000"/>
          <w:sz w:val="24"/>
          <w:szCs w:val="24"/>
          <w:lang w:eastAsia="pl-PL"/>
        </w:rPr>
        <w:br/>
        <w:t xml:space="preserve">Termin otwarcia licytacji elektronicznej: </w:t>
      </w:r>
    </w:p>
    <w:p w14:paraId="4748960F"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t xml:space="preserve">Termin i warunki zamknięcia licytacji elektronicznej: </w:t>
      </w:r>
    </w:p>
    <w:p w14:paraId="46B194E4"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14:paraId="25A9C7B2"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t xml:space="preserve">Wymagania dotyczące zabezpieczenia należytego wykonania umowy: </w:t>
      </w:r>
    </w:p>
    <w:p w14:paraId="7D5EBB79"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t xml:space="preserve">Informacje dodatkowe: </w:t>
      </w:r>
    </w:p>
    <w:p w14:paraId="364AF98F"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b/>
          <w:bCs/>
          <w:color w:val="000000"/>
          <w:sz w:val="24"/>
          <w:szCs w:val="24"/>
          <w:lang w:eastAsia="pl-PL"/>
        </w:rPr>
        <w:t>IV.5) ZMIANA UMOWY</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CC4A73">
        <w:rPr>
          <w:rFonts w:ascii="Times New Roman" w:eastAsia="Times New Roman" w:hAnsi="Times New Roman" w:cs="Times New Roman"/>
          <w:color w:val="000000"/>
          <w:sz w:val="24"/>
          <w:szCs w:val="24"/>
          <w:lang w:eastAsia="pl-PL"/>
        </w:rPr>
        <w:t xml:space="preserve"> Tak </w:t>
      </w:r>
      <w:r w:rsidRPr="00CC4A73">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CC4A73">
        <w:rPr>
          <w:rFonts w:ascii="Times New Roman" w:eastAsia="Times New Roman" w:hAnsi="Times New Roman" w:cs="Times New Roman"/>
          <w:color w:val="000000"/>
          <w:sz w:val="24"/>
          <w:szCs w:val="24"/>
          <w:lang w:eastAsia="pl-PL"/>
        </w:rPr>
        <w:br/>
        <w:t xml:space="preserve">1.Zamawiający dopuszcza wprowadzenie zmian w treści umowy w min. w zakresie: 1)Zmiany jednostkowej ceny za 1 MWh brutto wyłącznie w przypadku: a)ustawowej zmiany stawki podatku VAT i/lub b)ustawowej zmiany opodatkowania energii elektrycznej podatkiem akcyzowym o kwotę wynikającą ze zmiany tych stawek oraz, o ile Wykonawca wykaże, że zmiany opisane w lit. c) i d) mają wpływ na koszty wykonania zamówienia przez Wykonawcę, w przypadku: c)zmiany wysokości minimalnego wynagrodzenia za pracę ustalonego na podstawie art. 2 ust.3-5 ustawy z dnia 10.10.2002r. o minimalnym wynagrodzeniu za pracę, d)zmiany zasad podleganiu ubezpieczeniom społecznym lub ubezpieczeniu zdrowotnemu lub wysokości stawki składki na ubezpieczenia społeczne i zdrowotne o kwotę wynikającą ze zmiany tych stawek. Zmiany, o których mowa w pkt 1) litera a i b obowiązywać będą od dnia wejścia w życie zmian ustawowych z zastrzeżeniem, że Wykonawca poinformuje w formie pisemnej Zamawiającego o ustawowej zmianie stawki podatku VAT/akcyzy na energię elektryczną ze wskazaniem wysokości stawki i terminu obowiązywania zmienionych stawek. Zmiany, o których mowa w pkt 1) litera c i d obowiązywać będą od dnia zawarcia przez Strony stosownego aneksu. Warunkiem przystąpienia przez Zamawiającego do aneksu jest udokumentowanie przez Wykonawcę wpływu przedmiotowych zmian na koszty wykonania przedmiotu niniejszej umowy, w szczególności zobowiązany jest przedłożyć Zamawiającemu dokumenty wskazujące na wzrost wynagrodzeń (w wyniku przedmiotowych zmian) osób biorących bezpośredni udział w realizacji zamówienia oraz wykazać wpływ wzrostu kosztów wynagrodzeń na wzrost kosztów realizacji niniejszej umowy. W odniesieniu do okoliczności opisanych w pkt 1) litera a-d zmiany nastąpić mogą wyłącznie o kwotę wynikającą ze zmiany stawek. 2)Zmiany ilości punktów poboru energii wskazanych w Załączniku nr 1 i 2 do Umowy, przy czym zmiana ilości punktów poboru energii elektrycznej wynikać może np. z likwidacji punktu poboru z eksploatacji w okresie trwania Umowy, podłączenia punktu poboru, włączenia do eksploatacji lub zmiany stanu prawnego punktu poboru (w tym przejęcia), zmiany w zakresie odbiorcy, zaistnienia przeszkód prawnych i formalnych uniemożliwiających przeprowadzenie procedury zmiany sprzedawcy, w tym w przypadku zaistnienia przeszkód uniemożliwiających rozwiązanie dotychczas obowiązujących umów. Zwiększenie ilości punktów poboru lub zmiana grupy taryfowej możliwe jest jedynie w obrębie grup taryfowych, które zostały ujęte w SIWZ oraz Załączniku nr 1 i 2 do Umowy. 3)Zmiany terminu rozpoczęcia dostaw energii elektrycznej do poszczególnych punktów poboru, jeżeli zmiana ta wynika z okoliczności niezależnych od Stron. 4)Zmiany ilości energii elektrycznej w wyniku zmiany ilości punktów poboru, przy czym ilość energii pobranej dla potrzeb włączonych punktów poboru nie przekroczy 10% szacowanej ilości energii elektrycznej, o której mowa w §5 ust.1 umowy. 5)Zmiany łącznego wynagrodzenie brutto Wykonawcy określonego w §11 ust.2 umowy, o ile zajdą okoliczności (łącznie lub rozdzielnie) opisane w pkt 1) – 4) niniejszego paragrafu. 6)Zmiany obowiązujących przepisów, jeżeli zgodnie z nimi konieczne będzie dostosowanie treści Umowy do aktualnego stanu prawnego. 2.W przypadku wejścia w życie przepisów w sprawie fakturowania elektronicznego w zamówieniach publicznych, zmianie ulegną zapisy dotyczące formy i miejsca dostarczania faktur. Zmiany sporządzone zostaną w formie Aneksu do Umowy.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IV.6) INFORMACJE ADMINISTRACYJNE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IV.6.1) Sposób udostępniania informacji o charakterze poufnym </w:t>
      </w:r>
      <w:r w:rsidRPr="00CC4A73">
        <w:rPr>
          <w:rFonts w:ascii="Times New Roman" w:eastAsia="Times New Roman" w:hAnsi="Times New Roman" w:cs="Times New Roman"/>
          <w:i/>
          <w:iCs/>
          <w:color w:val="000000"/>
          <w:sz w:val="24"/>
          <w:szCs w:val="24"/>
          <w:lang w:eastAsia="pl-PL"/>
        </w:rPr>
        <w:t xml:space="preserve">(jeżeli dotyczy):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Środki służące ochronie informacji o charakterze poufnym</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CC4A73">
        <w:rPr>
          <w:rFonts w:ascii="Times New Roman" w:eastAsia="Times New Roman" w:hAnsi="Times New Roman" w:cs="Times New Roman"/>
          <w:color w:val="000000"/>
          <w:sz w:val="24"/>
          <w:szCs w:val="24"/>
          <w:lang w:eastAsia="pl-PL"/>
        </w:rPr>
        <w:br/>
        <w:t xml:space="preserve">Data: 2018-05-25, godzina: 11:00, </w:t>
      </w:r>
      <w:r w:rsidRPr="00CC4A73">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Wskazać powody: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CC4A73">
        <w:rPr>
          <w:rFonts w:ascii="Times New Roman" w:eastAsia="Times New Roman" w:hAnsi="Times New Roman" w:cs="Times New Roman"/>
          <w:color w:val="000000"/>
          <w:sz w:val="24"/>
          <w:szCs w:val="24"/>
          <w:lang w:eastAsia="pl-PL"/>
        </w:rPr>
        <w:br/>
        <w:t xml:space="preserve">&gt;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 xml:space="preserve">IV.6.3) Termin związania ofertą: </w:t>
      </w:r>
      <w:r w:rsidRPr="00CC4A73">
        <w:rPr>
          <w:rFonts w:ascii="Times New Roman" w:eastAsia="Times New Roman" w:hAnsi="Times New Roman" w:cs="Times New Roman"/>
          <w:color w:val="000000"/>
          <w:sz w:val="24"/>
          <w:szCs w:val="24"/>
          <w:lang w:eastAsia="pl-PL"/>
        </w:rPr>
        <w:t xml:space="preserve">do: okres w dniach: 30 (od ostatecznego terminu składania ofert)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C4A73">
        <w:rPr>
          <w:rFonts w:ascii="Times New Roman" w:eastAsia="Times New Roman" w:hAnsi="Times New Roman" w:cs="Times New Roman"/>
          <w:color w:val="000000"/>
          <w:sz w:val="24"/>
          <w:szCs w:val="24"/>
          <w:lang w:eastAsia="pl-PL"/>
        </w:rPr>
        <w:t xml:space="preserve"> Nie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4A73">
        <w:rPr>
          <w:rFonts w:ascii="Times New Roman" w:eastAsia="Times New Roman" w:hAnsi="Times New Roman" w:cs="Times New Roman"/>
          <w:color w:val="000000"/>
          <w:sz w:val="24"/>
          <w:szCs w:val="24"/>
          <w:lang w:eastAsia="pl-PL"/>
        </w:rPr>
        <w:t xml:space="preserve"> Nie </w:t>
      </w:r>
      <w:r w:rsidRPr="00CC4A73">
        <w:rPr>
          <w:rFonts w:ascii="Times New Roman" w:eastAsia="Times New Roman" w:hAnsi="Times New Roman" w:cs="Times New Roman"/>
          <w:color w:val="000000"/>
          <w:sz w:val="24"/>
          <w:szCs w:val="24"/>
          <w:lang w:eastAsia="pl-PL"/>
        </w:rPr>
        <w:br/>
      </w:r>
      <w:r w:rsidRPr="00CC4A73">
        <w:rPr>
          <w:rFonts w:ascii="Times New Roman" w:eastAsia="Times New Roman" w:hAnsi="Times New Roman" w:cs="Times New Roman"/>
          <w:b/>
          <w:bCs/>
          <w:color w:val="000000"/>
          <w:sz w:val="24"/>
          <w:szCs w:val="24"/>
          <w:lang w:eastAsia="pl-PL"/>
        </w:rPr>
        <w:t>IV.6.6) Informacje dodatkowe:</w:t>
      </w:r>
      <w:r w:rsidRPr="00CC4A73">
        <w:rPr>
          <w:rFonts w:ascii="Times New Roman" w:eastAsia="Times New Roman" w:hAnsi="Times New Roman" w:cs="Times New Roman"/>
          <w:color w:val="000000"/>
          <w:sz w:val="24"/>
          <w:szCs w:val="24"/>
          <w:lang w:eastAsia="pl-PL"/>
        </w:rPr>
        <w:t xml:space="preserve"> </w:t>
      </w:r>
      <w:r w:rsidRPr="00CC4A73">
        <w:rPr>
          <w:rFonts w:ascii="Times New Roman" w:eastAsia="Times New Roman" w:hAnsi="Times New Roman" w:cs="Times New Roman"/>
          <w:color w:val="000000"/>
          <w:sz w:val="24"/>
          <w:szCs w:val="24"/>
          <w:lang w:eastAsia="pl-PL"/>
        </w:rPr>
        <w:br/>
      </w:r>
    </w:p>
    <w:p w14:paraId="7554AC4D" w14:textId="77777777" w:rsidR="00CC4A73" w:rsidRPr="00CC4A73" w:rsidRDefault="00CC4A73" w:rsidP="00CC4A73">
      <w:pPr>
        <w:spacing w:after="0" w:line="450" w:lineRule="atLeast"/>
        <w:jc w:val="center"/>
        <w:rPr>
          <w:rFonts w:ascii="Times New Roman" w:eastAsia="Times New Roman" w:hAnsi="Times New Roman" w:cs="Times New Roman"/>
          <w:b/>
          <w:bCs/>
          <w:color w:val="000000"/>
          <w:sz w:val="27"/>
          <w:szCs w:val="27"/>
          <w:lang w:eastAsia="pl-PL"/>
        </w:rPr>
      </w:pPr>
      <w:r w:rsidRPr="00CC4A73">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14:paraId="4C62FF82"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p>
    <w:p w14:paraId="0CF0E9AF"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p>
    <w:p w14:paraId="11418EAE" w14:textId="77777777" w:rsidR="00CC4A73" w:rsidRPr="00CC4A73" w:rsidRDefault="00CC4A73" w:rsidP="00CC4A73">
      <w:pPr>
        <w:spacing w:after="0" w:line="450" w:lineRule="atLeast"/>
        <w:rPr>
          <w:rFonts w:ascii="Times New Roman" w:eastAsia="Times New Roman" w:hAnsi="Times New Roman" w:cs="Times New Roman"/>
          <w:color w:val="000000"/>
          <w:sz w:val="24"/>
          <w:szCs w:val="24"/>
          <w:lang w:eastAsia="pl-PL"/>
        </w:rPr>
      </w:pPr>
      <w:r w:rsidRPr="00CC4A73">
        <w:rPr>
          <w:rFonts w:ascii="Times New Roman" w:eastAsia="Times New Roman" w:hAnsi="Times New Roman" w:cs="Times New Roman"/>
          <w:color w:val="000000"/>
          <w:sz w:val="24"/>
          <w:szCs w:val="24"/>
          <w:lang w:eastAsia="pl-PL"/>
        </w:rPr>
        <w:br/>
      </w:r>
    </w:p>
    <w:p w14:paraId="1B0B7437" w14:textId="77777777" w:rsidR="00CC4A73" w:rsidRPr="00CC4A73" w:rsidRDefault="00CC4A73" w:rsidP="00CC4A73">
      <w:pPr>
        <w:spacing w:after="240" w:line="240" w:lineRule="auto"/>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C4A73" w:rsidRPr="00CC4A73" w14:paraId="4EDC24BB" w14:textId="77777777" w:rsidTr="00CC4A73">
        <w:trPr>
          <w:tblCellSpacing w:w="15" w:type="dxa"/>
        </w:trPr>
        <w:tc>
          <w:tcPr>
            <w:tcW w:w="0" w:type="auto"/>
            <w:vAlign w:val="center"/>
            <w:hideMark/>
          </w:tcPr>
          <w:p w14:paraId="21763501" w14:textId="6D9CD5CD" w:rsidR="00CC4A73" w:rsidRPr="00CC4A73" w:rsidRDefault="00CC4A73" w:rsidP="00CC4A73">
            <w:pPr>
              <w:spacing w:after="0" w:line="240" w:lineRule="auto"/>
              <w:rPr>
                <w:rFonts w:ascii="Times New Roman" w:eastAsia="Times New Roman" w:hAnsi="Times New Roman" w:cs="Times New Roman"/>
                <w:sz w:val="24"/>
                <w:szCs w:val="24"/>
                <w:lang w:eastAsia="pl-PL"/>
              </w:rPr>
            </w:pPr>
            <w:r w:rsidRPr="00CC4A73">
              <w:rPr>
                <w:rFonts w:ascii="Times New Roman" w:eastAsia="Times New Roman" w:hAnsi="Times New Roman" w:cs="Times New Roman"/>
                <w:sz w:val="24"/>
                <w:szCs w:val="24"/>
                <w:lang w:eastAsia="pl-PL"/>
              </w:rPr>
              <w:object w:dxaOrig="1440" w:dyaOrig="1440" w14:anchorId="02CDD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6pt;height:22.5pt" o:ole="">
                  <v:imagedata r:id="rId4" o:title=""/>
                </v:shape>
                <w:control r:id="rId5" w:name="DefaultOcxName" w:shapeid="_x0000_i1051"/>
              </w:object>
            </w:r>
          </w:p>
        </w:tc>
      </w:tr>
    </w:tbl>
    <w:p w14:paraId="6E79EAB4" w14:textId="77777777" w:rsidR="00CC4A73" w:rsidRPr="00CC4A73" w:rsidRDefault="00CC4A73" w:rsidP="00CC4A73">
      <w:pPr>
        <w:pBdr>
          <w:top w:val="single" w:sz="6" w:space="1" w:color="auto"/>
        </w:pBdr>
        <w:spacing w:after="0" w:line="240" w:lineRule="auto"/>
        <w:jc w:val="center"/>
        <w:rPr>
          <w:rFonts w:ascii="Arial" w:eastAsia="Times New Roman" w:hAnsi="Arial" w:cs="Arial"/>
          <w:vanish/>
          <w:sz w:val="16"/>
          <w:szCs w:val="16"/>
          <w:lang w:eastAsia="pl-PL"/>
        </w:rPr>
      </w:pPr>
      <w:r w:rsidRPr="00CC4A73">
        <w:rPr>
          <w:rFonts w:ascii="Arial" w:eastAsia="Times New Roman" w:hAnsi="Arial" w:cs="Arial"/>
          <w:vanish/>
          <w:sz w:val="16"/>
          <w:szCs w:val="16"/>
          <w:lang w:eastAsia="pl-PL"/>
        </w:rPr>
        <w:t>Dół formularza</w:t>
      </w:r>
    </w:p>
    <w:p w14:paraId="2D364296" w14:textId="77777777" w:rsidR="007D2A11" w:rsidRDefault="007D2A11">
      <w:bookmarkStart w:id="0" w:name="_GoBack"/>
      <w:bookmarkEnd w:id="0"/>
    </w:p>
    <w:sectPr w:rsidR="007D2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44"/>
    <w:rsid w:val="00145FD0"/>
    <w:rsid w:val="007D2A11"/>
    <w:rsid w:val="00A57F44"/>
    <w:rsid w:val="00CC4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E8E7"/>
  <w15:chartTrackingRefBased/>
  <w15:docId w15:val="{12CA6B64-6A1F-44F9-820C-DB5C5A9A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0085">
      <w:bodyDiv w:val="1"/>
      <w:marLeft w:val="0"/>
      <w:marRight w:val="0"/>
      <w:marTop w:val="0"/>
      <w:marBottom w:val="0"/>
      <w:divBdr>
        <w:top w:val="none" w:sz="0" w:space="0" w:color="auto"/>
        <w:left w:val="none" w:sz="0" w:space="0" w:color="auto"/>
        <w:bottom w:val="none" w:sz="0" w:space="0" w:color="auto"/>
        <w:right w:val="none" w:sz="0" w:space="0" w:color="auto"/>
      </w:divBdr>
      <w:divsChild>
        <w:div w:id="1766072926">
          <w:marLeft w:val="0"/>
          <w:marRight w:val="0"/>
          <w:marTop w:val="0"/>
          <w:marBottom w:val="0"/>
          <w:divBdr>
            <w:top w:val="none" w:sz="0" w:space="0" w:color="auto"/>
            <w:left w:val="none" w:sz="0" w:space="0" w:color="auto"/>
            <w:bottom w:val="none" w:sz="0" w:space="0" w:color="auto"/>
            <w:right w:val="none" w:sz="0" w:space="0" w:color="auto"/>
          </w:divBdr>
          <w:divsChild>
            <w:div w:id="1450590146">
              <w:marLeft w:val="0"/>
              <w:marRight w:val="0"/>
              <w:marTop w:val="0"/>
              <w:marBottom w:val="0"/>
              <w:divBdr>
                <w:top w:val="none" w:sz="0" w:space="0" w:color="auto"/>
                <w:left w:val="none" w:sz="0" w:space="0" w:color="auto"/>
                <w:bottom w:val="none" w:sz="0" w:space="0" w:color="auto"/>
                <w:right w:val="none" w:sz="0" w:space="0" w:color="auto"/>
              </w:divBdr>
            </w:div>
            <w:div w:id="315038258">
              <w:marLeft w:val="0"/>
              <w:marRight w:val="0"/>
              <w:marTop w:val="0"/>
              <w:marBottom w:val="0"/>
              <w:divBdr>
                <w:top w:val="none" w:sz="0" w:space="0" w:color="auto"/>
                <w:left w:val="none" w:sz="0" w:space="0" w:color="auto"/>
                <w:bottom w:val="none" w:sz="0" w:space="0" w:color="auto"/>
                <w:right w:val="none" w:sz="0" w:space="0" w:color="auto"/>
              </w:divBdr>
            </w:div>
            <w:div w:id="837958535">
              <w:marLeft w:val="0"/>
              <w:marRight w:val="0"/>
              <w:marTop w:val="0"/>
              <w:marBottom w:val="0"/>
              <w:divBdr>
                <w:top w:val="none" w:sz="0" w:space="0" w:color="auto"/>
                <w:left w:val="none" w:sz="0" w:space="0" w:color="auto"/>
                <w:bottom w:val="none" w:sz="0" w:space="0" w:color="auto"/>
                <w:right w:val="none" w:sz="0" w:space="0" w:color="auto"/>
              </w:divBdr>
              <w:divsChild>
                <w:div w:id="185947223">
                  <w:marLeft w:val="0"/>
                  <w:marRight w:val="0"/>
                  <w:marTop w:val="0"/>
                  <w:marBottom w:val="0"/>
                  <w:divBdr>
                    <w:top w:val="none" w:sz="0" w:space="0" w:color="auto"/>
                    <w:left w:val="none" w:sz="0" w:space="0" w:color="auto"/>
                    <w:bottom w:val="none" w:sz="0" w:space="0" w:color="auto"/>
                    <w:right w:val="none" w:sz="0" w:space="0" w:color="auto"/>
                  </w:divBdr>
                </w:div>
              </w:divsChild>
            </w:div>
            <w:div w:id="1063065345">
              <w:marLeft w:val="0"/>
              <w:marRight w:val="0"/>
              <w:marTop w:val="0"/>
              <w:marBottom w:val="0"/>
              <w:divBdr>
                <w:top w:val="none" w:sz="0" w:space="0" w:color="auto"/>
                <w:left w:val="none" w:sz="0" w:space="0" w:color="auto"/>
                <w:bottom w:val="none" w:sz="0" w:space="0" w:color="auto"/>
                <w:right w:val="none" w:sz="0" w:space="0" w:color="auto"/>
              </w:divBdr>
              <w:divsChild>
                <w:div w:id="1236934116">
                  <w:marLeft w:val="0"/>
                  <w:marRight w:val="0"/>
                  <w:marTop w:val="0"/>
                  <w:marBottom w:val="0"/>
                  <w:divBdr>
                    <w:top w:val="none" w:sz="0" w:space="0" w:color="auto"/>
                    <w:left w:val="none" w:sz="0" w:space="0" w:color="auto"/>
                    <w:bottom w:val="none" w:sz="0" w:space="0" w:color="auto"/>
                    <w:right w:val="none" w:sz="0" w:space="0" w:color="auto"/>
                  </w:divBdr>
                </w:div>
              </w:divsChild>
            </w:div>
            <w:div w:id="95171692">
              <w:marLeft w:val="0"/>
              <w:marRight w:val="0"/>
              <w:marTop w:val="0"/>
              <w:marBottom w:val="0"/>
              <w:divBdr>
                <w:top w:val="none" w:sz="0" w:space="0" w:color="auto"/>
                <w:left w:val="none" w:sz="0" w:space="0" w:color="auto"/>
                <w:bottom w:val="none" w:sz="0" w:space="0" w:color="auto"/>
                <w:right w:val="none" w:sz="0" w:space="0" w:color="auto"/>
              </w:divBdr>
              <w:divsChild>
                <w:div w:id="180123762">
                  <w:marLeft w:val="0"/>
                  <w:marRight w:val="0"/>
                  <w:marTop w:val="0"/>
                  <w:marBottom w:val="0"/>
                  <w:divBdr>
                    <w:top w:val="none" w:sz="0" w:space="0" w:color="auto"/>
                    <w:left w:val="none" w:sz="0" w:space="0" w:color="auto"/>
                    <w:bottom w:val="none" w:sz="0" w:space="0" w:color="auto"/>
                    <w:right w:val="none" w:sz="0" w:space="0" w:color="auto"/>
                  </w:divBdr>
                </w:div>
                <w:div w:id="1642616250">
                  <w:marLeft w:val="0"/>
                  <w:marRight w:val="0"/>
                  <w:marTop w:val="0"/>
                  <w:marBottom w:val="0"/>
                  <w:divBdr>
                    <w:top w:val="none" w:sz="0" w:space="0" w:color="auto"/>
                    <w:left w:val="none" w:sz="0" w:space="0" w:color="auto"/>
                    <w:bottom w:val="none" w:sz="0" w:space="0" w:color="auto"/>
                    <w:right w:val="none" w:sz="0" w:space="0" w:color="auto"/>
                  </w:divBdr>
                </w:div>
                <w:div w:id="1697122633">
                  <w:marLeft w:val="0"/>
                  <w:marRight w:val="0"/>
                  <w:marTop w:val="0"/>
                  <w:marBottom w:val="0"/>
                  <w:divBdr>
                    <w:top w:val="none" w:sz="0" w:space="0" w:color="auto"/>
                    <w:left w:val="none" w:sz="0" w:space="0" w:color="auto"/>
                    <w:bottom w:val="none" w:sz="0" w:space="0" w:color="auto"/>
                    <w:right w:val="none" w:sz="0" w:space="0" w:color="auto"/>
                  </w:divBdr>
                </w:div>
                <w:div w:id="1198733493">
                  <w:marLeft w:val="0"/>
                  <w:marRight w:val="0"/>
                  <w:marTop w:val="0"/>
                  <w:marBottom w:val="0"/>
                  <w:divBdr>
                    <w:top w:val="none" w:sz="0" w:space="0" w:color="auto"/>
                    <w:left w:val="none" w:sz="0" w:space="0" w:color="auto"/>
                    <w:bottom w:val="none" w:sz="0" w:space="0" w:color="auto"/>
                    <w:right w:val="none" w:sz="0" w:space="0" w:color="auto"/>
                  </w:divBdr>
                </w:div>
              </w:divsChild>
            </w:div>
            <w:div w:id="1330325687">
              <w:marLeft w:val="0"/>
              <w:marRight w:val="0"/>
              <w:marTop w:val="0"/>
              <w:marBottom w:val="0"/>
              <w:divBdr>
                <w:top w:val="none" w:sz="0" w:space="0" w:color="auto"/>
                <w:left w:val="none" w:sz="0" w:space="0" w:color="auto"/>
                <w:bottom w:val="none" w:sz="0" w:space="0" w:color="auto"/>
                <w:right w:val="none" w:sz="0" w:space="0" w:color="auto"/>
              </w:divBdr>
              <w:divsChild>
                <w:div w:id="743839944">
                  <w:marLeft w:val="0"/>
                  <w:marRight w:val="0"/>
                  <w:marTop w:val="0"/>
                  <w:marBottom w:val="0"/>
                  <w:divBdr>
                    <w:top w:val="none" w:sz="0" w:space="0" w:color="auto"/>
                    <w:left w:val="none" w:sz="0" w:space="0" w:color="auto"/>
                    <w:bottom w:val="none" w:sz="0" w:space="0" w:color="auto"/>
                    <w:right w:val="none" w:sz="0" w:space="0" w:color="auto"/>
                  </w:divBdr>
                </w:div>
                <w:div w:id="1197963390">
                  <w:marLeft w:val="0"/>
                  <w:marRight w:val="0"/>
                  <w:marTop w:val="0"/>
                  <w:marBottom w:val="0"/>
                  <w:divBdr>
                    <w:top w:val="none" w:sz="0" w:space="0" w:color="auto"/>
                    <w:left w:val="none" w:sz="0" w:space="0" w:color="auto"/>
                    <w:bottom w:val="none" w:sz="0" w:space="0" w:color="auto"/>
                    <w:right w:val="none" w:sz="0" w:space="0" w:color="auto"/>
                  </w:divBdr>
                </w:div>
                <w:div w:id="483854314">
                  <w:marLeft w:val="0"/>
                  <w:marRight w:val="0"/>
                  <w:marTop w:val="0"/>
                  <w:marBottom w:val="0"/>
                  <w:divBdr>
                    <w:top w:val="none" w:sz="0" w:space="0" w:color="auto"/>
                    <w:left w:val="none" w:sz="0" w:space="0" w:color="auto"/>
                    <w:bottom w:val="none" w:sz="0" w:space="0" w:color="auto"/>
                    <w:right w:val="none" w:sz="0" w:space="0" w:color="auto"/>
                  </w:divBdr>
                </w:div>
                <w:div w:id="506334737">
                  <w:marLeft w:val="0"/>
                  <w:marRight w:val="0"/>
                  <w:marTop w:val="0"/>
                  <w:marBottom w:val="0"/>
                  <w:divBdr>
                    <w:top w:val="none" w:sz="0" w:space="0" w:color="auto"/>
                    <w:left w:val="none" w:sz="0" w:space="0" w:color="auto"/>
                    <w:bottom w:val="none" w:sz="0" w:space="0" w:color="auto"/>
                    <w:right w:val="none" w:sz="0" w:space="0" w:color="auto"/>
                  </w:divBdr>
                </w:div>
                <w:div w:id="569463595">
                  <w:marLeft w:val="0"/>
                  <w:marRight w:val="0"/>
                  <w:marTop w:val="0"/>
                  <w:marBottom w:val="0"/>
                  <w:divBdr>
                    <w:top w:val="none" w:sz="0" w:space="0" w:color="auto"/>
                    <w:left w:val="none" w:sz="0" w:space="0" w:color="auto"/>
                    <w:bottom w:val="none" w:sz="0" w:space="0" w:color="auto"/>
                    <w:right w:val="none" w:sz="0" w:space="0" w:color="auto"/>
                  </w:divBdr>
                </w:div>
                <w:div w:id="696346763">
                  <w:marLeft w:val="0"/>
                  <w:marRight w:val="0"/>
                  <w:marTop w:val="0"/>
                  <w:marBottom w:val="0"/>
                  <w:divBdr>
                    <w:top w:val="none" w:sz="0" w:space="0" w:color="auto"/>
                    <w:left w:val="none" w:sz="0" w:space="0" w:color="auto"/>
                    <w:bottom w:val="none" w:sz="0" w:space="0" w:color="auto"/>
                    <w:right w:val="none" w:sz="0" w:space="0" w:color="auto"/>
                  </w:divBdr>
                </w:div>
                <w:div w:id="1331248618">
                  <w:marLeft w:val="0"/>
                  <w:marRight w:val="0"/>
                  <w:marTop w:val="0"/>
                  <w:marBottom w:val="0"/>
                  <w:divBdr>
                    <w:top w:val="none" w:sz="0" w:space="0" w:color="auto"/>
                    <w:left w:val="none" w:sz="0" w:space="0" w:color="auto"/>
                    <w:bottom w:val="none" w:sz="0" w:space="0" w:color="auto"/>
                    <w:right w:val="none" w:sz="0" w:space="0" w:color="auto"/>
                  </w:divBdr>
                </w:div>
              </w:divsChild>
            </w:div>
            <w:div w:id="1129397038">
              <w:marLeft w:val="0"/>
              <w:marRight w:val="0"/>
              <w:marTop w:val="0"/>
              <w:marBottom w:val="0"/>
              <w:divBdr>
                <w:top w:val="none" w:sz="0" w:space="0" w:color="auto"/>
                <w:left w:val="none" w:sz="0" w:space="0" w:color="auto"/>
                <w:bottom w:val="none" w:sz="0" w:space="0" w:color="auto"/>
                <w:right w:val="none" w:sz="0" w:space="0" w:color="auto"/>
              </w:divBdr>
              <w:divsChild>
                <w:div w:id="2075546775">
                  <w:marLeft w:val="0"/>
                  <w:marRight w:val="0"/>
                  <w:marTop w:val="0"/>
                  <w:marBottom w:val="0"/>
                  <w:divBdr>
                    <w:top w:val="none" w:sz="0" w:space="0" w:color="auto"/>
                    <w:left w:val="none" w:sz="0" w:space="0" w:color="auto"/>
                    <w:bottom w:val="none" w:sz="0" w:space="0" w:color="auto"/>
                    <w:right w:val="none" w:sz="0" w:space="0" w:color="auto"/>
                  </w:divBdr>
                </w:div>
                <w:div w:id="1310937868">
                  <w:marLeft w:val="0"/>
                  <w:marRight w:val="0"/>
                  <w:marTop w:val="0"/>
                  <w:marBottom w:val="0"/>
                  <w:divBdr>
                    <w:top w:val="none" w:sz="0" w:space="0" w:color="auto"/>
                    <w:left w:val="none" w:sz="0" w:space="0" w:color="auto"/>
                    <w:bottom w:val="none" w:sz="0" w:space="0" w:color="auto"/>
                    <w:right w:val="none" w:sz="0" w:space="0" w:color="auto"/>
                  </w:divBdr>
                </w:div>
              </w:divsChild>
            </w:div>
            <w:div w:id="1467241813">
              <w:marLeft w:val="0"/>
              <w:marRight w:val="0"/>
              <w:marTop w:val="0"/>
              <w:marBottom w:val="0"/>
              <w:divBdr>
                <w:top w:val="none" w:sz="0" w:space="0" w:color="auto"/>
                <w:left w:val="none" w:sz="0" w:space="0" w:color="auto"/>
                <w:bottom w:val="none" w:sz="0" w:space="0" w:color="auto"/>
                <w:right w:val="none" w:sz="0" w:space="0" w:color="auto"/>
              </w:divBdr>
              <w:divsChild>
                <w:div w:id="1626345739">
                  <w:marLeft w:val="0"/>
                  <w:marRight w:val="0"/>
                  <w:marTop w:val="0"/>
                  <w:marBottom w:val="0"/>
                  <w:divBdr>
                    <w:top w:val="none" w:sz="0" w:space="0" w:color="auto"/>
                    <w:left w:val="none" w:sz="0" w:space="0" w:color="auto"/>
                    <w:bottom w:val="none" w:sz="0" w:space="0" w:color="auto"/>
                    <w:right w:val="none" w:sz="0" w:space="0" w:color="auto"/>
                  </w:divBdr>
                </w:div>
                <w:div w:id="1540162432">
                  <w:marLeft w:val="0"/>
                  <w:marRight w:val="0"/>
                  <w:marTop w:val="0"/>
                  <w:marBottom w:val="0"/>
                  <w:divBdr>
                    <w:top w:val="none" w:sz="0" w:space="0" w:color="auto"/>
                    <w:left w:val="none" w:sz="0" w:space="0" w:color="auto"/>
                    <w:bottom w:val="none" w:sz="0" w:space="0" w:color="auto"/>
                    <w:right w:val="none" w:sz="0" w:space="0" w:color="auto"/>
                  </w:divBdr>
                </w:div>
                <w:div w:id="1621955388">
                  <w:marLeft w:val="0"/>
                  <w:marRight w:val="0"/>
                  <w:marTop w:val="0"/>
                  <w:marBottom w:val="0"/>
                  <w:divBdr>
                    <w:top w:val="none" w:sz="0" w:space="0" w:color="auto"/>
                    <w:left w:val="none" w:sz="0" w:space="0" w:color="auto"/>
                    <w:bottom w:val="none" w:sz="0" w:space="0" w:color="auto"/>
                    <w:right w:val="none" w:sz="0" w:space="0" w:color="auto"/>
                  </w:divBdr>
                </w:div>
                <w:div w:id="2100639016">
                  <w:marLeft w:val="0"/>
                  <w:marRight w:val="0"/>
                  <w:marTop w:val="0"/>
                  <w:marBottom w:val="0"/>
                  <w:divBdr>
                    <w:top w:val="none" w:sz="0" w:space="0" w:color="auto"/>
                    <w:left w:val="none" w:sz="0" w:space="0" w:color="auto"/>
                    <w:bottom w:val="none" w:sz="0" w:space="0" w:color="auto"/>
                    <w:right w:val="none" w:sz="0" w:space="0" w:color="auto"/>
                  </w:divBdr>
                </w:div>
                <w:div w:id="1367171401">
                  <w:marLeft w:val="0"/>
                  <w:marRight w:val="0"/>
                  <w:marTop w:val="0"/>
                  <w:marBottom w:val="0"/>
                  <w:divBdr>
                    <w:top w:val="none" w:sz="0" w:space="0" w:color="auto"/>
                    <w:left w:val="none" w:sz="0" w:space="0" w:color="auto"/>
                    <w:bottom w:val="none" w:sz="0" w:space="0" w:color="auto"/>
                    <w:right w:val="none" w:sz="0" w:space="0" w:color="auto"/>
                  </w:divBdr>
                </w:div>
              </w:divsChild>
            </w:div>
            <w:div w:id="1126971338">
              <w:marLeft w:val="0"/>
              <w:marRight w:val="0"/>
              <w:marTop w:val="0"/>
              <w:marBottom w:val="0"/>
              <w:divBdr>
                <w:top w:val="none" w:sz="0" w:space="0" w:color="auto"/>
                <w:left w:val="none" w:sz="0" w:space="0" w:color="auto"/>
                <w:bottom w:val="none" w:sz="0" w:space="0" w:color="auto"/>
                <w:right w:val="none" w:sz="0" w:space="0" w:color="auto"/>
              </w:divBdr>
              <w:divsChild>
                <w:div w:id="1321882181">
                  <w:marLeft w:val="0"/>
                  <w:marRight w:val="0"/>
                  <w:marTop w:val="0"/>
                  <w:marBottom w:val="0"/>
                  <w:divBdr>
                    <w:top w:val="none" w:sz="0" w:space="0" w:color="auto"/>
                    <w:left w:val="none" w:sz="0" w:space="0" w:color="auto"/>
                    <w:bottom w:val="none" w:sz="0" w:space="0" w:color="auto"/>
                    <w:right w:val="none" w:sz="0" w:space="0" w:color="auto"/>
                  </w:divBdr>
                </w:div>
                <w:div w:id="1131287315">
                  <w:marLeft w:val="0"/>
                  <w:marRight w:val="0"/>
                  <w:marTop w:val="0"/>
                  <w:marBottom w:val="0"/>
                  <w:divBdr>
                    <w:top w:val="none" w:sz="0" w:space="0" w:color="auto"/>
                    <w:left w:val="none" w:sz="0" w:space="0" w:color="auto"/>
                    <w:bottom w:val="none" w:sz="0" w:space="0" w:color="auto"/>
                    <w:right w:val="none" w:sz="0" w:space="0" w:color="auto"/>
                  </w:divBdr>
                </w:div>
                <w:div w:id="1610965466">
                  <w:marLeft w:val="0"/>
                  <w:marRight w:val="0"/>
                  <w:marTop w:val="0"/>
                  <w:marBottom w:val="0"/>
                  <w:divBdr>
                    <w:top w:val="none" w:sz="0" w:space="0" w:color="auto"/>
                    <w:left w:val="none" w:sz="0" w:space="0" w:color="auto"/>
                    <w:bottom w:val="none" w:sz="0" w:space="0" w:color="auto"/>
                    <w:right w:val="none" w:sz="0" w:space="0" w:color="auto"/>
                  </w:divBdr>
                </w:div>
                <w:div w:id="210845825">
                  <w:marLeft w:val="0"/>
                  <w:marRight w:val="0"/>
                  <w:marTop w:val="0"/>
                  <w:marBottom w:val="0"/>
                  <w:divBdr>
                    <w:top w:val="none" w:sz="0" w:space="0" w:color="auto"/>
                    <w:left w:val="none" w:sz="0" w:space="0" w:color="auto"/>
                    <w:bottom w:val="none" w:sz="0" w:space="0" w:color="auto"/>
                    <w:right w:val="none" w:sz="0" w:space="0" w:color="auto"/>
                  </w:divBdr>
                </w:div>
                <w:div w:id="1108350696">
                  <w:marLeft w:val="0"/>
                  <w:marRight w:val="0"/>
                  <w:marTop w:val="0"/>
                  <w:marBottom w:val="0"/>
                  <w:divBdr>
                    <w:top w:val="none" w:sz="0" w:space="0" w:color="auto"/>
                    <w:left w:val="none" w:sz="0" w:space="0" w:color="auto"/>
                    <w:bottom w:val="none" w:sz="0" w:space="0" w:color="auto"/>
                    <w:right w:val="none" w:sz="0" w:space="0" w:color="auto"/>
                  </w:divBdr>
                </w:div>
                <w:div w:id="1486625595">
                  <w:marLeft w:val="0"/>
                  <w:marRight w:val="0"/>
                  <w:marTop w:val="0"/>
                  <w:marBottom w:val="0"/>
                  <w:divBdr>
                    <w:top w:val="none" w:sz="0" w:space="0" w:color="auto"/>
                    <w:left w:val="none" w:sz="0" w:space="0" w:color="auto"/>
                    <w:bottom w:val="none" w:sz="0" w:space="0" w:color="auto"/>
                    <w:right w:val="none" w:sz="0" w:space="0" w:color="auto"/>
                  </w:divBdr>
                </w:div>
                <w:div w:id="978729526">
                  <w:marLeft w:val="0"/>
                  <w:marRight w:val="0"/>
                  <w:marTop w:val="0"/>
                  <w:marBottom w:val="0"/>
                  <w:divBdr>
                    <w:top w:val="none" w:sz="0" w:space="0" w:color="auto"/>
                    <w:left w:val="none" w:sz="0" w:space="0" w:color="auto"/>
                    <w:bottom w:val="none" w:sz="0" w:space="0" w:color="auto"/>
                    <w:right w:val="none" w:sz="0" w:space="0" w:color="auto"/>
                  </w:divBdr>
                </w:div>
                <w:div w:id="392583589">
                  <w:marLeft w:val="0"/>
                  <w:marRight w:val="0"/>
                  <w:marTop w:val="0"/>
                  <w:marBottom w:val="0"/>
                  <w:divBdr>
                    <w:top w:val="none" w:sz="0" w:space="0" w:color="auto"/>
                    <w:left w:val="none" w:sz="0" w:space="0" w:color="auto"/>
                    <w:bottom w:val="none" w:sz="0" w:space="0" w:color="auto"/>
                    <w:right w:val="none" w:sz="0" w:space="0" w:color="auto"/>
                  </w:divBdr>
                </w:div>
              </w:divsChild>
            </w:div>
            <w:div w:id="15587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2565">
      <w:bodyDiv w:val="1"/>
      <w:marLeft w:val="0"/>
      <w:marRight w:val="0"/>
      <w:marTop w:val="0"/>
      <w:marBottom w:val="0"/>
      <w:divBdr>
        <w:top w:val="none" w:sz="0" w:space="0" w:color="auto"/>
        <w:left w:val="none" w:sz="0" w:space="0" w:color="auto"/>
        <w:bottom w:val="none" w:sz="0" w:space="0" w:color="auto"/>
        <w:right w:val="none" w:sz="0" w:space="0" w:color="auto"/>
      </w:divBdr>
      <w:divsChild>
        <w:div w:id="1044788593">
          <w:marLeft w:val="0"/>
          <w:marRight w:val="0"/>
          <w:marTop w:val="0"/>
          <w:marBottom w:val="0"/>
          <w:divBdr>
            <w:top w:val="none" w:sz="0" w:space="0" w:color="auto"/>
            <w:left w:val="none" w:sz="0" w:space="0" w:color="auto"/>
            <w:bottom w:val="none" w:sz="0" w:space="0" w:color="auto"/>
            <w:right w:val="none" w:sz="0" w:space="0" w:color="auto"/>
          </w:divBdr>
          <w:divsChild>
            <w:div w:id="1591693447">
              <w:marLeft w:val="0"/>
              <w:marRight w:val="0"/>
              <w:marTop w:val="0"/>
              <w:marBottom w:val="0"/>
              <w:divBdr>
                <w:top w:val="none" w:sz="0" w:space="0" w:color="auto"/>
                <w:left w:val="none" w:sz="0" w:space="0" w:color="auto"/>
                <w:bottom w:val="none" w:sz="0" w:space="0" w:color="auto"/>
                <w:right w:val="none" w:sz="0" w:space="0" w:color="auto"/>
              </w:divBdr>
            </w:div>
            <w:div w:id="1573657192">
              <w:marLeft w:val="0"/>
              <w:marRight w:val="0"/>
              <w:marTop w:val="0"/>
              <w:marBottom w:val="0"/>
              <w:divBdr>
                <w:top w:val="none" w:sz="0" w:space="0" w:color="auto"/>
                <w:left w:val="none" w:sz="0" w:space="0" w:color="auto"/>
                <w:bottom w:val="none" w:sz="0" w:space="0" w:color="auto"/>
                <w:right w:val="none" w:sz="0" w:space="0" w:color="auto"/>
              </w:divBdr>
            </w:div>
            <w:div w:id="1742361589">
              <w:marLeft w:val="0"/>
              <w:marRight w:val="0"/>
              <w:marTop w:val="0"/>
              <w:marBottom w:val="0"/>
              <w:divBdr>
                <w:top w:val="none" w:sz="0" w:space="0" w:color="auto"/>
                <w:left w:val="none" w:sz="0" w:space="0" w:color="auto"/>
                <w:bottom w:val="none" w:sz="0" w:space="0" w:color="auto"/>
                <w:right w:val="none" w:sz="0" w:space="0" w:color="auto"/>
              </w:divBdr>
              <w:divsChild>
                <w:div w:id="99298840">
                  <w:marLeft w:val="0"/>
                  <w:marRight w:val="0"/>
                  <w:marTop w:val="0"/>
                  <w:marBottom w:val="0"/>
                  <w:divBdr>
                    <w:top w:val="none" w:sz="0" w:space="0" w:color="auto"/>
                    <w:left w:val="none" w:sz="0" w:space="0" w:color="auto"/>
                    <w:bottom w:val="none" w:sz="0" w:space="0" w:color="auto"/>
                    <w:right w:val="none" w:sz="0" w:space="0" w:color="auto"/>
                  </w:divBdr>
                </w:div>
              </w:divsChild>
            </w:div>
            <w:div w:id="4329038">
              <w:marLeft w:val="0"/>
              <w:marRight w:val="0"/>
              <w:marTop w:val="0"/>
              <w:marBottom w:val="0"/>
              <w:divBdr>
                <w:top w:val="none" w:sz="0" w:space="0" w:color="auto"/>
                <w:left w:val="none" w:sz="0" w:space="0" w:color="auto"/>
                <w:bottom w:val="none" w:sz="0" w:space="0" w:color="auto"/>
                <w:right w:val="none" w:sz="0" w:space="0" w:color="auto"/>
              </w:divBdr>
              <w:divsChild>
                <w:div w:id="53968111">
                  <w:marLeft w:val="0"/>
                  <w:marRight w:val="0"/>
                  <w:marTop w:val="0"/>
                  <w:marBottom w:val="0"/>
                  <w:divBdr>
                    <w:top w:val="none" w:sz="0" w:space="0" w:color="auto"/>
                    <w:left w:val="none" w:sz="0" w:space="0" w:color="auto"/>
                    <w:bottom w:val="none" w:sz="0" w:space="0" w:color="auto"/>
                    <w:right w:val="none" w:sz="0" w:space="0" w:color="auto"/>
                  </w:divBdr>
                </w:div>
              </w:divsChild>
            </w:div>
            <w:div w:id="1479760777">
              <w:marLeft w:val="0"/>
              <w:marRight w:val="0"/>
              <w:marTop w:val="0"/>
              <w:marBottom w:val="0"/>
              <w:divBdr>
                <w:top w:val="none" w:sz="0" w:space="0" w:color="auto"/>
                <w:left w:val="none" w:sz="0" w:space="0" w:color="auto"/>
                <w:bottom w:val="none" w:sz="0" w:space="0" w:color="auto"/>
                <w:right w:val="none" w:sz="0" w:space="0" w:color="auto"/>
              </w:divBdr>
              <w:divsChild>
                <w:div w:id="1170174301">
                  <w:marLeft w:val="0"/>
                  <w:marRight w:val="0"/>
                  <w:marTop w:val="0"/>
                  <w:marBottom w:val="0"/>
                  <w:divBdr>
                    <w:top w:val="none" w:sz="0" w:space="0" w:color="auto"/>
                    <w:left w:val="none" w:sz="0" w:space="0" w:color="auto"/>
                    <w:bottom w:val="none" w:sz="0" w:space="0" w:color="auto"/>
                    <w:right w:val="none" w:sz="0" w:space="0" w:color="auto"/>
                  </w:divBdr>
                </w:div>
                <w:div w:id="548229242">
                  <w:marLeft w:val="0"/>
                  <w:marRight w:val="0"/>
                  <w:marTop w:val="0"/>
                  <w:marBottom w:val="0"/>
                  <w:divBdr>
                    <w:top w:val="none" w:sz="0" w:space="0" w:color="auto"/>
                    <w:left w:val="none" w:sz="0" w:space="0" w:color="auto"/>
                    <w:bottom w:val="none" w:sz="0" w:space="0" w:color="auto"/>
                    <w:right w:val="none" w:sz="0" w:space="0" w:color="auto"/>
                  </w:divBdr>
                </w:div>
                <w:div w:id="180776838">
                  <w:marLeft w:val="0"/>
                  <w:marRight w:val="0"/>
                  <w:marTop w:val="0"/>
                  <w:marBottom w:val="0"/>
                  <w:divBdr>
                    <w:top w:val="none" w:sz="0" w:space="0" w:color="auto"/>
                    <w:left w:val="none" w:sz="0" w:space="0" w:color="auto"/>
                    <w:bottom w:val="none" w:sz="0" w:space="0" w:color="auto"/>
                    <w:right w:val="none" w:sz="0" w:space="0" w:color="auto"/>
                  </w:divBdr>
                </w:div>
                <w:div w:id="532033128">
                  <w:marLeft w:val="0"/>
                  <w:marRight w:val="0"/>
                  <w:marTop w:val="0"/>
                  <w:marBottom w:val="0"/>
                  <w:divBdr>
                    <w:top w:val="none" w:sz="0" w:space="0" w:color="auto"/>
                    <w:left w:val="none" w:sz="0" w:space="0" w:color="auto"/>
                    <w:bottom w:val="none" w:sz="0" w:space="0" w:color="auto"/>
                    <w:right w:val="none" w:sz="0" w:space="0" w:color="auto"/>
                  </w:divBdr>
                </w:div>
              </w:divsChild>
            </w:div>
            <w:div w:id="1719819547">
              <w:marLeft w:val="0"/>
              <w:marRight w:val="0"/>
              <w:marTop w:val="0"/>
              <w:marBottom w:val="0"/>
              <w:divBdr>
                <w:top w:val="none" w:sz="0" w:space="0" w:color="auto"/>
                <w:left w:val="none" w:sz="0" w:space="0" w:color="auto"/>
                <w:bottom w:val="none" w:sz="0" w:space="0" w:color="auto"/>
                <w:right w:val="none" w:sz="0" w:space="0" w:color="auto"/>
              </w:divBdr>
              <w:divsChild>
                <w:div w:id="1285382010">
                  <w:marLeft w:val="0"/>
                  <w:marRight w:val="0"/>
                  <w:marTop w:val="0"/>
                  <w:marBottom w:val="0"/>
                  <w:divBdr>
                    <w:top w:val="none" w:sz="0" w:space="0" w:color="auto"/>
                    <w:left w:val="none" w:sz="0" w:space="0" w:color="auto"/>
                    <w:bottom w:val="none" w:sz="0" w:space="0" w:color="auto"/>
                    <w:right w:val="none" w:sz="0" w:space="0" w:color="auto"/>
                  </w:divBdr>
                </w:div>
                <w:div w:id="1964381154">
                  <w:marLeft w:val="0"/>
                  <w:marRight w:val="0"/>
                  <w:marTop w:val="0"/>
                  <w:marBottom w:val="0"/>
                  <w:divBdr>
                    <w:top w:val="none" w:sz="0" w:space="0" w:color="auto"/>
                    <w:left w:val="none" w:sz="0" w:space="0" w:color="auto"/>
                    <w:bottom w:val="none" w:sz="0" w:space="0" w:color="auto"/>
                    <w:right w:val="none" w:sz="0" w:space="0" w:color="auto"/>
                  </w:divBdr>
                </w:div>
                <w:div w:id="1253473287">
                  <w:marLeft w:val="0"/>
                  <w:marRight w:val="0"/>
                  <w:marTop w:val="0"/>
                  <w:marBottom w:val="0"/>
                  <w:divBdr>
                    <w:top w:val="none" w:sz="0" w:space="0" w:color="auto"/>
                    <w:left w:val="none" w:sz="0" w:space="0" w:color="auto"/>
                    <w:bottom w:val="none" w:sz="0" w:space="0" w:color="auto"/>
                    <w:right w:val="none" w:sz="0" w:space="0" w:color="auto"/>
                  </w:divBdr>
                </w:div>
                <w:div w:id="1054088080">
                  <w:marLeft w:val="0"/>
                  <w:marRight w:val="0"/>
                  <w:marTop w:val="0"/>
                  <w:marBottom w:val="0"/>
                  <w:divBdr>
                    <w:top w:val="none" w:sz="0" w:space="0" w:color="auto"/>
                    <w:left w:val="none" w:sz="0" w:space="0" w:color="auto"/>
                    <w:bottom w:val="none" w:sz="0" w:space="0" w:color="auto"/>
                    <w:right w:val="none" w:sz="0" w:space="0" w:color="auto"/>
                  </w:divBdr>
                </w:div>
                <w:div w:id="1633361433">
                  <w:marLeft w:val="0"/>
                  <w:marRight w:val="0"/>
                  <w:marTop w:val="0"/>
                  <w:marBottom w:val="0"/>
                  <w:divBdr>
                    <w:top w:val="none" w:sz="0" w:space="0" w:color="auto"/>
                    <w:left w:val="none" w:sz="0" w:space="0" w:color="auto"/>
                    <w:bottom w:val="none" w:sz="0" w:space="0" w:color="auto"/>
                    <w:right w:val="none" w:sz="0" w:space="0" w:color="auto"/>
                  </w:divBdr>
                </w:div>
                <w:div w:id="693001342">
                  <w:marLeft w:val="0"/>
                  <w:marRight w:val="0"/>
                  <w:marTop w:val="0"/>
                  <w:marBottom w:val="0"/>
                  <w:divBdr>
                    <w:top w:val="none" w:sz="0" w:space="0" w:color="auto"/>
                    <w:left w:val="none" w:sz="0" w:space="0" w:color="auto"/>
                    <w:bottom w:val="none" w:sz="0" w:space="0" w:color="auto"/>
                    <w:right w:val="none" w:sz="0" w:space="0" w:color="auto"/>
                  </w:divBdr>
                </w:div>
                <w:div w:id="1900314592">
                  <w:marLeft w:val="0"/>
                  <w:marRight w:val="0"/>
                  <w:marTop w:val="0"/>
                  <w:marBottom w:val="0"/>
                  <w:divBdr>
                    <w:top w:val="none" w:sz="0" w:space="0" w:color="auto"/>
                    <w:left w:val="none" w:sz="0" w:space="0" w:color="auto"/>
                    <w:bottom w:val="none" w:sz="0" w:space="0" w:color="auto"/>
                    <w:right w:val="none" w:sz="0" w:space="0" w:color="auto"/>
                  </w:divBdr>
                </w:div>
              </w:divsChild>
            </w:div>
            <w:div w:id="2002390563">
              <w:marLeft w:val="0"/>
              <w:marRight w:val="0"/>
              <w:marTop w:val="0"/>
              <w:marBottom w:val="0"/>
              <w:divBdr>
                <w:top w:val="none" w:sz="0" w:space="0" w:color="auto"/>
                <w:left w:val="none" w:sz="0" w:space="0" w:color="auto"/>
                <w:bottom w:val="none" w:sz="0" w:space="0" w:color="auto"/>
                <w:right w:val="none" w:sz="0" w:space="0" w:color="auto"/>
              </w:divBdr>
              <w:divsChild>
                <w:div w:id="2134059823">
                  <w:marLeft w:val="0"/>
                  <w:marRight w:val="0"/>
                  <w:marTop w:val="0"/>
                  <w:marBottom w:val="0"/>
                  <w:divBdr>
                    <w:top w:val="none" w:sz="0" w:space="0" w:color="auto"/>
                    <w:left w:val="none" w:sz="0" w:space="0" w:color="auto"/>
                    <w:bottom w:val="none" w:sz="0" w:space="0" w:color="auto"/>
                    <w:right w:val="none" w:sz="0" w:space="0" w:color="auto"/>
                  </w:divBdr>
                </w:div>
                <w:div w:id="2130853384">
                  <w:marLeft w:val="0"/>
                  <w:marRight w:val="0"/>
                  <w:marTop w:val="0"/>
                  <w:marBottom w:val="0"/>
                  <w:divBdr>
                    <w:top w:val="none" w:sz="0" w:space="0" w:color="auto"/>
                    <w:left w:val="none" w:sz="0" w:space="0" w:color="auto"/>
                    <w:bottom w:val="none" w:sz="0" w:space="0" w:color="auto"/>
                    <w:right w:val="none" w:sz="0" w:space="0" w:color="auto"/>
                  </w:divBdr>
                </w:div>
              </w:divsChild>
            </w:div>
            <w:div w:id="1305237779">
              <w:marLeft w:val="0"/>
              <w:marRight w:val="0"/>
              <w:marTop w:val="0"/>
              <w:marBottom w:val="0"/>
              <w:divBdr>
                <w:top w:val="none" w:sz="0" w:space="0" w:color="auto"/>
                <w:left w:val="none" w:sz="0" w:space="0" w:color="auto"/>
                <w:bottom w:val="none" w:sz="0" w:space="0" w:color="auto"/>
                <w:right w:val="none" w:sz="0" w:space="0" w:color="auto"/>
              </w:divBdr>
              <w:divsChild>
                <w:div w:id="1813250385">
                  <w:marLeft w:val="0"/>
                  <w:marRight w:val="0"/>
                  <w:marTop w:val="0"/>
                  <w:marBottom w:val="0"/>
                  <w:divBdr>
                    <w:top w:val="none" w:sz="0" w:space="0" w:color="auto"/>
                    <w:left w:val="none" w:sz="0" w:space="0" w:color="auto"/>
                    <w:bottom w:val="none" w:sz="0" w:space="0" w:color="auto"/>
                    <w:right w:val="none" w:sz="0" w:space="0" w:color="auto"/>
                  </w:divBdr>
                </w:div>
                <w:div w:id="150683511">
                  <w:marLeft w:val="0"/>
                  <w:marRight w:val="0"/>
                  <w:marTop w:val="0"/>
                  <w:marBottom w:val="0"/>
                  <w:divBdr>
                    <w:top w:val="none" w:sz="0" w:space="0" w:color="auto"/>
                    <w:left w:val="none" w:sz="0" w:space="0" w:color="auto"/>
                    <w:bottom w:val="none" w:sz="0" w:space="0" w:color="auto"/>
                    <w:right w:val="none" w:sz="0" w:space="0" w:color="auto"/>
                  </w:divBdr>
                </w:div>
                <w:div w:id="1265652921">
                  <w:marLeft w:val="0"/>
                  <w:marRight w:val="0"/>
                  <w:marTop w:val="0"/>
                  <w:marBottom w:val="0"/>
                  <w:divBdr>
                    <w:top w:val="none" w:sz="0" w:space="0" w:color="auto"/>
                    <w:left w:val="none" w:sz="0" w:space="0" w:color="auto"/>
                    <w:bottom w:val="none" w:sz="0" w:space="0" w:color="auto"/>
                    <w:right w:val="none" w:sz="0" w:space="0" w:color="auto"/>
                  </w:divBdr>
                </w:div>
                <w:div w:id="1625652402">
                  <w:marLeft w:val="0"/>
                  <w:marRight w:val="0"/>
                  <w:marTop w:val="0"/>
                  <w:marBottom w:val="0"/>
                  <w:divBdr>
                    <w:top w:val="none" w:sz="0" w:space="0" w:color="auto"/>
                    <w:left w:val="none" w:sz="0" w:space="0" w:color="auto"/>
                    <w:bottom w:val="none" w:sz="0" w:space="0" w:color="auto"/>
                    <w:right w:val="none" w:sz="0" w:space="0" w:color="auto"/>
                  </w:divBdr>
                </w:div>
                <w:div w:id="1570000179">
                  <w:marLeft w:val="0"/>
                  <w:marRight w:val="0"/>
                  <w:marTop w:val="0"/>
                  <w:marBottom w:val="0"/>
                  <w:divBdr>
                    <w:top w:val="none" w:sz="0" w:space="0" w:color="auto"/>
                    <w:left w:val="none" w:sz="0" w:space="0" w:color="auto"/>
                    <w:bottom w:val="none" w:sz="0" w:space="0" w:color="auto"/>
                    <w:right w:val="none" w:sz="0" w:space="0" w:color="auto"/>
                  </w:divBdr>
                </w:div>
              </w:divsChild>
            </w:div>
            <w:div w:id="1358000557">
              <w:marLeft w:val="0"/>
              <w:marRight w:val="0"/>
              <w:marTop w:val="0"/>
              <w:marBottom w:val="0"/>
              <w:divBdr>
                <w:top w:val="none" w:sz="0" w:space="0" w:color="auto"/>
                <w:left w:val="none" w:sz="0" w:space="0" w:color="auto"/>
                <w:bottom w:val="none" w:sz="0" w:space="0" w:color="auto"/>
                <w:right w:val="none" w:sz="0" w:space="0" w:color="auto"/>
              </w:divBdr>
              <w:divsChild>
                <w:div w:id="1604025752">
                  <w:marLeft w:val="0"/>
                  <w:marRight w:val="0"/>
                  <w:marTop w:val="0"/>
                  <w:marBottom w:val="0"/>
                  <w:divBdr>
                    <w:top w:val="none" w:sz="0" w:space="0" w:color="auto"/>
                    <w:left w:val="none" w:sz="0" w:space="0" w:color="auto"/>
                    <w:bottom w:val="none" w:sz="0" w:space="0" w:color="auto"/>
                    <w:right w:val="none" w:sz="0" w:space="0" w:color="auto"/>
                  </w:divBdr>
                </w:div>
                <w:div w:id="1594704405">
                  <w:marLeft w:val="0"/>
                  <w:marRight w:val="0"/>
                  <w:marTop w:val="0"/>
                  <w:marBottom w:val="0"/>
                  <w:divBdr>
                    <w:top w:val="none" w:sz="0" w:space="0" w:color="auto"/>
                    <w:left w:val="none" w:sz="0" w:space="0" w:color="auto"/>
                    <w:bottom w:val="none" w:sz="0" w:space="0" w:color="auto"/>
                    <w:right w:val="none" w:sz="0" w:space="0" w:color="auto"/>
                  </w:divBdr>
                </w:div>
                <w:div w:id="1196237344">
                  <w:marLeft w:val="0"/>
                  <w:marRight w:val="0"/>
                  <w:marTop w:val="0"/>
                  <w:marBottom w:val="0"/>
                  <w:divBdr>
                    <w:top w:val="none" w:sz="0" w:space="0" w:color="auto"/>
                    <w:left w:val="none" w:sz="0" w:space="0" w:color="auto"/>
                    <w:bottom w:val="none" w:sz="0" w:space="0" w:color="auto"/>
                    <w:right w:val="none" w:sz="0" w:space="0" w:color="auto"/>
                  </w:divBdr>
                </w:div>
                <w:div w:id="951783467">
                  <w:marLeft w:val="0"/>
                  <w:marRight w:val="0"/>
                  <w:marTop w:val="0"/>
                  <w:marBottom w:val="0"/>
                  <w:divBdr>
                    <w:top w:val="none" w:sz="0" w:space="0" w:color="auto"/>
                    <w:left w:val="none" w:sz="0" w:space="0" w:color="auto"/>
                    <w:bottom w:val="none" w:sz="0" w:space="0" w:color="auto"/>
                    <w:right w:val="none" w:sz="0" w:space="0" w:color="auto"/>
                  </w:divBdr>
                </w:div>
                <w:div w:id="1631477992">
                  <w:marLeft w:val="0"/>
                  <w:marRight w:val="0"/>
                  <w:marTop w:val="0"/>
                  <w:marBottom w:val="0"/>
                  <w:divBdr>
                    <w:top w:val="none" w:sz="0" w:space="0" w:color="auto"/>
                    <w:left w:val="none" w:sz="0" w:space="0" w:color="auto"/>
                    <w:bottom w:val="none" w:sz="0" w:space="0" w:color="auto"/>
                    <w:right w:val="none" w:sz="0" w:space="0" w:color="auto"/>
                  </w:divBdr>
                </w:div>
                <w:div w:id="1074737765">
                  <w:marLeft w:val="0"/>
                  <w:marRight w:val="0"/>
                  <w:marTop w:val="0"/>
                  <w:marBottom w:val="0"/>
                  <w:divBdr>
                    <w:top w:val="none" w:sz="0" w:space="0" w:color="auto"/>
                    <w:left w:val="none" w:sz="0" w:space="0" w:color="auto"/>
                    <w:bottom w:val="none" w:sz="0" w:space="0" w:color="auto"/>
                    <w:right w:val="none" w:sz="0" w:space="0" w:color="auto"/>
                  </w:divBdr>
                </w:div>
                <w:div w:id="1661736070">
                  <w:marLeft w:val="0"/>
                  <w:marRight w:val="0"/>
                  <w:marTop w:val="0"/>
                  <w:marBottom w:val="0"/>
                  <w:divBdr>
                    <w:top w:val="none" w:sz="0" w:space="0" w:color="auto"/>
                    <w:left w:val="none" w:sz="0" w:space="0" w:color="auto"/>
                    <w:bottom w:val="none" w:sz="0" w:space="0" w:color="auto"/>
                    <w:right w:val="none" w:sz="0" w:space="0" w:color="auto"/>
                  </w:divBdr>
                </w:div>
                <w:div w:id="2018731654">
                  <w:marLeft w:val="0"/>
                  <w:marRight w:val="0"/>
                  <w:marTop w:val="0"/>
                  <w:marBottom w:val="0"/>
                  <w:divBdr>
                    <w:top w:val="none" w:sz="0" w:space="0" w:color="auto"/>
                    <w:left w:val="none" w:sz="0" w:space="0" w:color="auto"/>
                    <w:bottom w:val="none" w:sz="0" w:space="0" w:color="auto"/>
                    <w:right w:val="none" w:sz="0" w:space="0" w:color="auto"/>
                  </w:divBdr>
                </w:div>
              </w:divsChild>
            </w:div>
            <w:div w:id="5564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7270">
      <w:bodyDiv w:val="1"/>
      <w:marLeft w:val="0"/>
      <w:marRight w:val="0"/>
      <w:marTop w:val="0"/>
      <w:marBottom w:val="0"/>
      <w:divBdr>
        <w:top w:val="none" w:sz="0" w:space="0" w:color="auto"/>
        <w:left w:val="none" w:sz="0" w:space="0" w:color="auto"/>
        <w:bottom w:val="none" w:sz="0" w:space="0" w:color="auto"/>
        <w:right w:val="none" w:sz="0" w:space="0" w:color="auto"/>
      </w:divBdr>
      <w:divsChild>
        <w:div w:id="1481924350">
          <w:marLeft w:val="0"/>
          <w:marRight w:val="0"/>
          <w:marTop w:val="0"/>
          <w:marBottom w:val="0"/>
          <w:divBdr>
            <w:top w:val="none" w:sz="0" w:space="0" w:color="auto"/>
            <w:left w:val="none" w:sz="0" w:space="0" w:color="auto"/>
            <w:bottom w:val="none" w:sz="0" w:space="0" w:color="auto"/>
            <w:right w:val="none" w:sz="0" w:space="0" w:color="auto"/>
          </w:divBdr>
          <w:divsChild>
            <w:div w:id="11805334">
              <w:marLeft w:val="0"/>
              <w:marRight w:val="0"/>
              <w:marTop w:val="0"/>
              <w:marBottom w:val="0"/>
              <w:divBdr>
                <w:top w:val="none" w:sz="0" w:space="0" w:color="auto"/>
                <w:left w:val="none" w:sz="0" w:space="0" w:color="auto"/>
                <w:bottom w:val="none" w:sz="0" w:space="0" w:color="auto"/>
                <w:right w:val="none" w:sz="0" w:space="0" w:color="auto"/>
              </w:divBdr>
            </w:div>
            <w:div w:id="1489597085">
              <w:marLeft w:val="0"/>
              <w:marRight w:val="0"/>
              <w:marTop w:val="0"/>
              <w:marBottom w:val="0"/>
              <w:divBdr>
                <w:top w:val="none" w:sz="0" w:space="0" w:color="auto"/>
                <w:left w:val="none" w:sz="0" w:space="0" w:color="auto"/>
                <w:bottom w:val="none" w:sz="0" w:space="0" w:color="auto"/>
                <w:right w:val="none" w:sz="0" w:space="0" w:color="auto"/>
              </w:divBdr>
            </w:div>
            <w:div w:id="1305500263">
              <w:marLeft w:val="0"/>
              <w:marRight w:val="0"/>
              <w:marTop w:val="0"/>
              <w:marBottom w:val="0"/>
              <w:divBdr>
                <w:top w:val="none" w:sz="0" w:space="0" w:color="auto"/>
                <w:left w:val="none" w:sz="0" w:space="0" w:color="auto"/>
                <w:bottom w:val="none" w:sz="0" w:space="0" w:color="auto"/>
                <w:right w:val="none" w:sz="0" w:space="0" w:color="auto"/>
              </w:divBdr>
              <w:divsChild>
                <w:div w:id="461919350">
                  <w:marLeft w:val="0"/>
                  <w:marRight w:val="0"/>
                  <w:marTop w:val="0"/>
                  <w:marBottom w:val="0"/>
                  <w:divBdr>
                    <w:top w:val="none" w:sz="0" w:space="0" w:color="auto"/>
                    <w:left w:val="none" w:sz="0" w:space="0" w:color="auto"/>
                    <w:bottom w:val="none" w:sz="0" w:space="0" w:color="auto"/>
                    <w:right w:val="none" w:sz="0" w:space="0" w:color="auto"/>
                  </w:divBdr>
                </w:div>
              </w:divsChild>
            </w:div>
            <w:div w:id="131213845">
              <w:marLeft w:val="0"/>
              <w:marRight w:val="0"/>
              <w:marTop w:val="0"/>
              <w:marBottom w:val="0"/>
              <w:divBdr>
                <w:top w:val="none" w:sz="0" w:space="0" w:color="auto"/>
                <w:left w:val="none" w:sz="0" w:space="0" w:color="auto"/>
                <w:bottom w:val="none" w:sz="0" w:space="0" w:color="auto"/>
                <w:right w:val="none" w:sz="0" w:space="0" w:color="auto"/>
              </w:divBdr>
              <w:divsChild>
                <w:div w:id="1101025059">
                  <w:marLeft w:val="0"/>
                  <w:marRight w:val="0"/>
                  <w:marTop w:val="0"/>
                  <w:marBottom w:val="0"/>
                  <w:divBdr>
                    <w:top w:val="none" w:sz="0" w:space="0" w:color="auto"/>
                    <w:left w:val="none" w:sz="0" w:space="0" w:color="auto"/>
                    <w:bottom w:val="none" w:sz="0" w:space="0" w:color="auto"/>
                    <w:right w:val="none" w:sz="0" w:space="0" w:color="auto"/>
                  </w:divBdr>
                </w:div>
              </w:divsChild>
            </w:div>
            <w:div w:id="250817589">
              <w:marLeft w:val="0"/>
              <w:marRight w:val="0"/>
              <w:marTop w:val="0"/>
              <w:marBottom w:val="0"/>
              <w:divBdr>
                <w:top w:val="none" w:sz="0" w:space="0" w:color="auto"/>
                <w:left w:val="none" w:sz="0" w:space="0" w:color="auto"/>
                <w:bottom w:val="none" w:sz="0" w:space="0" w:color="auto"/>
                <w:right w:val="none" w:sz="0" w:space="0" w:color="auto"/>
              </w:divBdr>
              <w:divsChild>
                <w:div w:id="2076315555">
                  <w:marLeft w:val="0"/>
                  <w:marRight w:val="0"/>
                  <w:marTop w:val="0"/>
                  <w:marBottom w:val="0"/>
                  <w:divBdr>
                    <w:top w:val="none" w:sz="0" w:space="0" w:color="auto"/>
                    <w:left w:val="none" w:sz="0" w:space="0" w:color="auto"/>
                    <w:bottom w:val="none" w:sz="0" w:space="0" w:color="auto"/>
                    <w:right w:val="none" w:sz="0" w:space="0" w:color="auto"/>
                  </w:divBdr>
                </w:div>
                <w:div w:id="1522360102">
                  <w:marLeft w:val="0"/>
                  <w:marRight w:val="0"/>
                  <w:marTop w:val="0"/>
                  <w:marBottom w:val="0"/>
                  <w:divBdr>
                    <w:top w:val="none" w:sz="0" w:space="0" w:color="auto"/>
                    <w:left w:val="none" w:sz="0" w:space="0" w:color="auto"/>
                    <w:bottom w:val="none" w:sz="0" w:space="0" w:color="auto"/>
                    <w:right w:val="none" w:sz="0" w:space="0" w:color="auto"/>
                  </w:divBdr>
                </w:div>
                <w:div w:id="1418089694">
                  <w:marLeft w:val="0"/>
                  <w:marRight w:val="0"/>
                  <w:marTop w:val="0"/>
                  <w:marBottom w:val="0"/>
                  <w:divBdr>
                    <w:top w:val="none" w:sz="0" w:space="0" w:color="auto"/>
                    <w:left w:val="none" w:sz="0" w:space="0" w:color="auto"/>
                    <w:bottom w:val="none" w:sz="0" w:space="0" w:color="auto"/>
                    <w:right w:val="none" w:sz="0" w:space="0" w:color="auto"/>
                  </w:divBdr>
                </w:div>
                <w:div w:id="1870534237">
                  <w:marLeft w:val="0"/>
                  <w:marRight w:val="0"/>
                  <w:marTop w:val="0"/>
                  <w:marBottom w:val="0"/>
                  <w:divBdr>
                    <w:top w:val="none" w:sz="0" w:space="0" w:color="auto"/>
                    <w:left w:val="none" w:sz="0" w:space="0" w:color="auto"/>
                    <w:bottom w:val="none" w:sz="0" w:space="0" w:color="auto"/>
                    <w:right w:val="none" w:sz="0" w:space="0" w:color="auto"/>
                  </w:divBdr>
                </w:div>
              </w:divsChild>
            </w:div>
            <w:div w:id="56127207">
              <w:marLeft w:val="0"/>
              <w:marRight w:val="0"/>
              <w:marTop w:val="0"/>
              <w:marBottom w:val="0"/>
              <w:divBdr>
                <w:top w:val="none" w:sz="0" w:space="0" w:color="auto"/>
                <w:left w:val="none" w:sz="0" w:space="0" w:color="auto"/>
                <w:bottom w:val="none" w:sz="0" w:space="0" w:color="auto"/>
                <w:right w:val="none" w:sz="0" w:space="0" w:color="auto"/>
              </w:divBdr>
              <w:divsChild>
                <w:div w:id="2074891476">
                  <w:marLeft w:val="0"/>
                  <w:marRight w:val="0"/>
                  <w:marTop w:val="0"/>
                  <w:marBottom w:val="0"/>
                  <w:divBdr>
                    <w:top w:val="none" w:sz="0" w:space="0" w:color="auto"/>
                    <w:left w:val="none" w:sz="0" w:space="0" w:color="auto"/>
                    <w:bottom w:val="none" w:sz="0" w:space="0" w:color="auto"/>
                    <w:right w:val="none" w:sz="0" w:space="0" w:color="auto"/>
                  </w:divBdr>
                </w:div>
                <w:div w:id="1781217867">
                  <w:marLeft w:val="0"/>
                  <w:marRight w:val="0"/>
                  <w:marTop w:val="0"/>
                  <w:marBottom w:val="0"/>
                  <w:divBdr>
                    <w:top w:val="none" w:sz="0" w:space="0" w:color="auto"/>
                    <w:left w:val="none" w:sz="0" w:space="0" w:color="auto"/>
                    <w:bottom w:val="none" w:sz="0" w:space="0" w:color="auto"/>
                    <w:right w:val="none" w:sz="0" w:space="0" w:color="auto"/>
                  </w:divBdr>
                </w:div>
                <w:div w:id="1877038986">
                  <w:marLeft w:val="0"/>
                  <w:marRight w:val="0"/>
                  <w:marTop w:val="0"/>
                  <w:marBottom w:val="0"/>
                  <w:divBdr>
                    <w:top w:val="none" w:sz="0" w:space="0" w:color="auto"/>
                    <w:left w:val="none" w:sz="0" w:space="0" w:color="auto"/>
                    <w:bottom w:val="none" w:sz="0" w:space="0" w:color="auto"/>
                    <w:right w:val="none" w:sz="0" w:space="0" w:color="auto"/>
                  </w:divBdr>
                </w:div>
                <w:div w:id="1794858234">
                  <w:marLeft w:val="0"/>
                  <w:marRight w:val="0"/>
                  <w:marTop w:val="0"/>
                  <w:marBottom w:val="0"/>
                  <w:divBdr>
                    <w:top w:val="none" w:sz="0" w:space="0" w:color="auto"/>
                    <w:left w:val="none" w:sz="0" w:space="0" w:color="auto"/>
                    <w:bottom w:val="none" w:sz="0" w:space="0" w:color="auto"/>
                    <w:right w:val="none" w:sz="0" w:space="0" w:color="auto"/>
                  </w:divBdr>
                </w:div>
                <w:div w:id="1994527393">
                  <w:marLeft w:val="0"/>
                  <w:marRight w:val="0"/>
                  <w:marTop w:val="0"/>
                  <w:marBottom w:val="0"/>
                  <w:divBdr>
                    <w:top w:val="none" w:sz="0" w:space="0" w:color="auto"/>
                    <w:left w:val="none" w:sz="0" w:space="0" w:color="auto"/>
                    <w:bottom w:val="none" w:sz="0" w:space="0" w:color="auto"/>
                    <w:right w:val="none" w:sz="0" w:space="0" w:color="auto"/>
                  </w:divBdr>
                </w:div>
                <w:div w:id="679239687">
                  <w:marLeft w:val="0"/>
                  <w:marRight w:val="0"/>
                  <w:marTop w:val="0"/>
                  <w:marBottom w:val="0"/>
                  <w:divBdr>
                    <w:top w:val="none" w:sz="0" w:space="0" w:color="auto"/>
                    <w:left w:val="none" w:sz="0" w:space="0" w:color="auto"/>
                    <w:bottom w:val="none" w:sz="0" w:space="0" w:color="auto"/>
                    <w:right w:val="none" w:sz="0" w:space="0" w:color="auto"/>
                  </w:divBdr>
                </w:div>
                <w:div w:id="2126536904">
                  <w:marLeft w:val="0"/>
                  <w:marRight w:val="0"/>
                  <w:marTop w:val="0"/>
                  <w:marBottom w:val="0"/>
                  <w:divBdr>
                    <w:top w:val="none" w:sz="0" w:space="0" w:color="auto"/>
                    <w:left w:val="none" w:sz="0" w:space="0" w:color="auto"/>
                    <w:bottom w:val="none" w:sz="0" w:space="0" w:color="auto"/>
                    <w:right w:val="none" w:sz="0" w:space="0" w:color="auto"/>
                  </w:divBdr>
                </w:div>
              </w:divsChild>
            </w:div>
            <w:div w:id="24604215">
              <w:marLeft w:val="0"/>
              <w:marRight w:val="0"/>
              <w:marTop w:val="0"/>
              <w:marBottom w:val="0"/>
              <w:divBdr>
                <w:top w:val="none" w:sz="0" w:space="0" w:color="auto"/>
                <w:left w:val="none" w:sz="0" w:space="0" w:color="auto"/>
                <w:bottom w:val="none" w:sz="0" w:space="0" w:color="auto"/>
                <w:right w:val="none" w:sz="0" w:space="0" w:color="auto"/>
              </w:divBdr>
              <w:divsChild>
                <w:div w:id="1028677187">
                  <w:marLeft w:val="0"/>
                  <w:marRight w:val="0"/>
                  <w:marTop w:val="0"/>
                  <w:marBottom w:val="0"/>
                  <w:divBdr>
                    <w:top w:val="none" w:sz="0" w:space="0" w:color="auto"/>
                    <w:left w:val="none" w:sz="0" w:space="0" w:color="auto"/>
                    <w:bottom w:val="none" w:sz="0" w:space="0" w:color="auto"/>
                    <w:right w:val="none" w:sz="0" w:space="0" w:color="auto"/>
                  </w:divBdr>
                </w:div>
                <w:div w:id="1823541000">
                  <w:marLeft w:val="0"/>
                  <w:marRight w:val="0"/>
                  <w:marTop w:val="0"/>
                  <w:marBottom w:val="0"/>
                  <w:divBdr>
                    <w:top w:val="none" w:sz="0" w:space="0" w:color="auto"/>
                    <w:left w:val="none" w:sz="0" w:space="0" w:color="auto"/>
                    <w:bottom w:val="none" w:sz="0" w:space="0" w:color="auto"/>
                    <w:right w:val="none" w:sz="0" w:space="0" w:color="auto"/>
                  </w:divBdr>
                </w:div>
              </w:divsChild>
            </w:div>
            <w:div w:id="1288202167">
              <w:marLeft w:val="0"/>
              <w:marRight w:val="0"/>
              <w:marTop w:val="0"/>
              <w:marBottom w:val="0"/>
              <w:divBdr>
                <w:top w:val="none" w:sz="0" w:space="0" w:color="auto"/>
                <w:left w:val="none" w:sz="0" w:space="0" w:color="auto"/>
                <w:bottom w:val="none" w:sz="0" w:space="0" w:color="auto"/>
                <w:right w:val="none" w:sz="0" w:space="0" w:color="auto"/>
              </w:divBdr>
              <w:divsChild>
                <w:div w:id="1837915852">
                  <w:marLeft w:val="0"/>
                  <w:marRight w:val="0"/>
                  <w:marTop w:val="0"/>
                  <w:marBottom w:val="0"/>
                  <w:divBdr>
                    <w:top w:val="none" w:sz="0" w:space="0" w:color="auto"/>
                    <w:left w:val="none" w:sz="0" w:space="0" w:color="auto"/>
                    <w:bottom w:val="none" w:sz="0" w:space="0" w:color="auto"/>
                    <w:right w:val="none" w:sz="0" w:space="0" w:color="auto"/>
                  </w:divBdr>
                </w:div>
                <w:div w:id="1413427218">
                  <w:marLeft w:val="0"/>
                  <w:marRight w:val="0"/>
                  <w:marTop w:val="0"/>
                  <w:marBottom w:val="0"/>
                  <w:divBdr>
                    <w:top w:val="none" w:sz="0" w:space="0" w:color="auto"/>
                    <w:left w:val="none" w:sz="0" w:space="0" w:color="auto"/>
                    <w:bottom w:val="none" w:sz="0" w:space="0" w:color="auto"/>
                    <w:right w:val="none" w:sz="0" w:space="0" w:color="auto"/>
                  </w:divBdr>
                </w:div>
                <w:div w:id="1091507704">
                  <w:marLeft w:val="0"/>
                  <w:marRight w:val="0"/>
                  <w:marTop w:val="0"/>
                  <w:marBottom w:val="0"/>
                  <w:divBdr>
                    <w:top w:val="none" w:sz="0" w:space="0" w:color="auto"/>
                    <w:left w:val="none" w:sz="0" w:space="0" w:color="auto"/>
                    <w:bottom w:val="none" w:sz="0" w:space="0" w:color="auto"/>
                    <w:right w:val="none" w:sz="0" w:space="0" w:color="auto"/>
                  </w:divBdr>
                </w:div>
                <w:div w:id="1751148404">
                  <w:marLeft w:val="0"/>
                  <w:marRight w:val="0"/>
                  <w:marTop w:val="0"/>
                  <w:marBottom w:val="0"/>
                  <w:divBdr>
                    <w:top w:val="none" w:sz="0" w:space="0" w:color="auto"/>
                    <w:left w:val="none" w:sz="0" w:space="0" w:color="auto"/>
                    <w:bottom w:val="none" w:sz="0" w:space="0" w:color="auto"/>
                    <w:right w:val="none" w:sz="0" w:space="0" w:color="auto"/>
                  </w:divBdr>
                </w:div>
                <w:div w:id="1626428884">
                  <w:marLeft w:val="0"/>
                  <w:marRight w:val="0"/>
                  <w:marTop w:val="0"/>
                  <w:marBottom w:val="0"/>
                  <w:divBdr>
                    <w:top w:val="none" w:sz="0" w:space="0" w:color="auto"/>
                    <w:left w:val="none" w:sz="0" w:space="0" w:color="auto"/>
                    <w:bottom w:val="none" w:sz="0" w:space="0" w:color="auto"/>
                    <w:right w:val="none" w:sz="0" w:space="0" w:color="auto"/>
                  </w:divBdr>
                </w:div>
              </w:divsChild>
            </w:div>
            <w:div w:id="1193569274">
              <w:marLeft w:val="0"/>
              <w:marRight w:val="0"/>
              <w:marTop w:val="0"/>
              <w:marBottom w:val="0"/>
              <w:divBdr>
                <w:top w:val="none" w:sz="0" w:space="0" w:color="auto"/>
                <w:left w:val="none" w:sz="0" w:space="0" w:color="auto"/>
                <w:bottom w:val="none" w:sz="0" w:space="0" w:color="auto"/>
                <w:right w:val="none" w:sz="0" w:space="0" w:color="auto"/>
              </w:divBdr>
              <w:divsChild>
                <w:div w:id="149253527">
                  <w:marLeft w:val="0"/>
                  <w:marRight w:val="0"/>
                  <w:marTop w:val="0"/>
                  <w:marBottom w:val="0"/>
                  <w:divBdr>
                    <w:top w:val="none" w:sz="0" w:space="0" w:color="auto"/>
                    <w:left w:val="none" w:sz="0" w:space="0" w:color="auto"/>
                    <w:bottom w:val="none" w:sz="0" w:space="0" w:color="auto"/>
                    <w:right w:val="none" w:sz="0" w:space="0" w:color="auto"/>
                  </w:divBdr>
                </w:div>
                <w:div w:id="1842237840">
                  <w:marLeft w:val="0"/>
                  <w:marRight w:val="0"/>
                  <w:marTop w:val="0"/>
                  <w:marBottom w:val="0"/>
                  <w:divBdr>
                    <w:top w:val="none" w:sz="0" w:space="0" w:color="auto"/>
                    <w:left w:val="none" w:sz="0" w:space="0" w:color="auto"/>
                    <w:bottom w:val="none" w:sz="0" w:space="0" w:color="auto"/>
                    <w:right w:val="none" w:sz="0" w:space="0" w:color="auto"/>
                  </w:divBdr>
                </w:div>
                <w:div w:id="829250849">
                  <w:marLeft w:val="0"/>
                  <w:marRight w:val="0"/>
                  <w:marTop w:val="0"/>
                  <w:marBottom w:val="0"/>
                  <w:divBdr>
                    <w:top w:val="none" w:sz="0" w:space="0" w:color="auto"/>
                    <w:left w:val="none" w:sz="0" w:space="0" w:color="auto"/>
                    <w:bottom w:val="none" w:sz="0" w:space="0" w:color="auto"/>
                    <w:right w:val="none" w:sz="0" w:space="0" w:color="auto"/>
                  </w:divBdr>
                </w:div>
                <w:div w:id="1366097956">
                  <w:marLeft w:val="0"/>
                  <w:marRight w:val="0"/>
                  <w:marTop w:val="0"/>
                  <w:marBottom w:val="0"/>
                  <w:divBdr>
                    <w:top w:val="none" w:sz="0" w:space="0" w:color="auto"/>
                    <w:left w:val="none" w:sz="0" w:space="0" w:color="auto"/>
                    <w:bottom w:val="none" w:sz="0" w:space="0" w:color="auto"/>
                    <w:right w:val="none" w:sz="0" w:space="0" w:color="auto"/>
                  </w:divBdr>
                </w:div>
                <w:div w:id="1803039774">
                  <w:marLeft w:val="0"/>
                  <w:marRight w:val="0"/>
                  <w:marTop w:val="0"/>
                  <w:marBottom w:val="0"/>
                  <w:divBdr>
                    <w:top w:val="none" w:sz="0" w:space="0" w:color="auto"/>
                    <w:left w:val="none" w:sz="0" w:space="0" w:color="auto"/>
                    <w:bottom w:val="none" w:sz="0" w:space="0" w:color="auto"/>
                    <w:right w:val="none" w:sz="0" w:space="0" w:color="auto"/>
                  </w:divBdr>
                </w:div>
                <w:div w:id="185292676">
                  <w:marLeft w:val="0"/>
                  <w:marRight w:val="0"/>
                  <w:marTop w:val="0"/>
                  <w:marBottom w:val="0"/>
                  <w:divBdr>
                    <w:top w:val="none" w:sz="0" w:space="0" w:color="auto"/>
                    <w:left w:val="none" w:sz="0" w:space="0" w:color="auto"/>
                    <w:bottom w:val="none" w:sz="0" w:space="0" w:color="auto"/>
                    <w:right w:val="none" w:sz="0" w:space="0" w:color="auto"/>
                  </w:divBdr>
                </w:div>
                <w:div w:id="301547815">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sChild>
            </w:div>
            <w:div w:id="2141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4743</Words>
  <Characters>28459</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Zielinska</dc:creator>
  <cp:keywords/>
  <dc:description/>
  <cp:lastModifiedBy>Beata Zielinska</cp:lastModifiedBy>
  <cp:revision>3</cp:revision>
  <dcterms:created xsi:type="dcterms:W3CDTF">2018-05-17T09:37:00Z</dcterms:created>
  <dcterms:modified xsi:type="dcterms:W3CDTF">2018-05-17T09:40:00Z</dcterms:modified>
</cp:coreProperties>
</file>