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35" w:rsidRPr="00597A35" w:rsidRDefault="00597A35" w:rsidP="00597A35">
      <w:pPr>
        <w:suppressAutoHyphens w:val="0"/>
        <w:rPr>
          <w:rFonts w:ascii="Arial" w:hAnsi="Arial" w:cs="Arial"/>
          <w:sz w:val="24"/>
          <w:szCs w:val="24"/>
          <w:lang w:eastAsia="pl-PL"/>
        </w:rPr>
      </w:pPr>
      <w:r w:rsidRPr="00597A35">
        <w:rPr>
          <w:rFonts w:ascii="Arial" w:hAnsi="Arial" w:cs="Arial"/>
          <w:color w:val="000000"/>
          <w:sz w:val="24"/>
          <w:szCs w:val="24"/>
          <w:lang w:eastAsia="pl-PL"/>
        </w:rPr>
        <w:t>Ogłoszenie nr 632845-N-2018 z dnia 2018-10-05 r.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jc w:val="center"/>
        <w:rPr>
          <w:rFonts w:ascii="Arial" w:hAnsi="Arial" w:cs="Arial"/>
          <w:b/>
          <w:bCs/>
          <w:color w:val="000000"/>
          <w:sz w:val="24"/>
          <w:szCs w:val="24"/>
          <w:lang w:eastAsia="pl-PL"/>
        </w:rPr>
      </w:pPr>
      <w:r w:rsidRPr="00597A35">
        <w:rPr>
          <w:rFonts w:ascii="Arial" w:hAnsi="Arial" w:cs="Arial"/>
          <w:b/>
          <w:bCs/>
          <w:color w:val="000000"/>
          <w:sz w:val="24"/>
          <w:szCs w:val="24"/>
          <w:lang w:eastAsia="pl-PL"/>
        </w:rPr>
        <w:t>Urząd Miejski: Przebudowa ul. Podlesie w Chojnicach</w:t>
      </w:r>
      <w:r w:rsidRPr="00597A35">
        <w:rPr>
          <w:rFonts w:ascii="Arial" w:hAnsi="Arial" w:cs="Arial"/>
          <w:b/>
          <w:bCs/>
          <w:color w:val="000000"/>
          <w:sz w:val="24"/>
          <w:szCs w:val="24"/>
          <w:lang w:eastAsia="pl-PL"/>
        </w:rPr>
        <w:br/>
        <w:t>OGŁOSZENIE O ZAMÓWIENIU - Roboty budowlane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Zamieszczanie ogłoszenia:</w:t>
      </w:r>
      <w:r w:rsidRPr="00597A35">
        <w:rPr>
          <w:rFonts w:ascii="Arial" w:hAnsi="Arial" w:cs="Arial"/>
          <w:color w:val="000000"/>
          <w:sz w:val="24"/>
          <w:szCs w:val="24"/>
          <w:lang w:eastAsia="pl-PL"/>
        </w:rPr>
        <w:t> Zamieszczanie obowiązkowe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Ogłoszenie dotyczy:</w:t>
      </w:r>
      <w:r w:rsidRPr="00597A35">
        <w:rPr>
          <w:rFonts w:ascii="Arial" w:hAnsi="Arial" w:cs="Arial"/>
          <w:color w:val="000000"/>
          <w:sz w:val="24"/>
          <w:szCs w:val="24"/>
          <w:lang w:eastAsia="pl-PL"/>
        </w:rPr>
        <w:t> Zamówienia publicznego</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Zamówienie dotyczy projektu lub programu współfinansowanego ze środków Unii Europejskiej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Nazwa projektu lub programu</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597A35">
        <w:rPr>
          <w:rFonts w:ascii="Arial" w:hAnsi="Arial" w:cs="Arial"/>
          <w:color w:val="000000"/>
          <w:sz w:val="24"/>
          <w:szCs w:val="24"/>
          <w:lang w:eastAsia="pl-PL"/>
        </w:rPr>
        <w:t>Pzp</w:t>
      </w:r>
      <w:proofErr w:type="spellEnd"/>
      <w:r w:rsidRPr="00597A35">
        <w:rPr>
          <w:rFonts w:ascii="Arial" w:hAnsi="Arial" w:cs="Arial"/>
          <w:color w:val="000000"/>
          <w:sz w:val="24"/>
          <w:szCs w:val="24"/>
          <w:lang w:eastAsia="pl-PL"/>
        </w:rPr>
        <w:t>, nie mniejszy niż 30%, osób zatrudnionych przez zakłady pracy chronionej lub wykonawców albo ich jednostki (w %)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b/>
          <w:bCs/>
          <w:color w:val="000000"/>
          <w:sz w:val="24"/>
          <w:szCs w:val="24"/>
          <w:lang w:eastAsia="pl-PL"/>
        </w:rPr>
      </w:pPr>
      <w:r w:rsidRPr="00597A35">
        <w:rPr>
          <w:rFonts w:ascii="Arial" w:hAnsi="Arial" w:cs="Arial"/>
          <w:b/>
          <w:bCs/>
          <w:color w:val="000000"/>
          <w:sz w:val="24"/>
          <w:szCs w:val="24"/>
          <w:u w:val="single"/>
          <w:lang w:eastAsia="pl-PL"/>
        </w:rPr>
        <w:t>SEKCJA I: ZAMAWIAJĄCY</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Postępowanie przeprowadza centralny zamawiający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Tak</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Postępowanie przeprowadza podmiot, któremu zamawiający powierzył/powierzyli przeprowadzenie postępowania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Informacje na temat podmiotu któremu zamawiający powierzył/powierzyli prowadzenie postępowania:</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Postępowanie jest przeprowadzane wspólnie przez zamawiających</w:t>
      </w:r>
      <w:r w:rsidRPr="00597A35">
        <w:rPr>
          <w:rFonts w:ascii="Arial" w:hAnsi="Arial" w:cs="Arial"/>
          <w:color w:val="000000"/>
          <w:sz w:val="24"/>
          <w:szCs w:val="24"/>
          <w:lang w:eastAsia="pl-PL"/>
        </w:rPr>
        <w:t>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Postępowanie jest przeprowadzane wspólnie z zamawiającymi z innych państw członkowskich Unii Europejskiej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W przypadku przeprowadzania postępowania wspólnie z zamawiającymi z innych państw członkowskich Unii Europejskiej – mające zastosowanie krajowe prawo zamówień publicznych:</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Informacje dodatkowe:</w:t>
      </w:r>
      <w:r w:rsidRPr="00597A35">
        <w:rPr>
          <w:rFonts w:ascii="Arial" w:hAnsi="Arial" w:cs="Arial"/>
          <w:color w:val="000000"/>
          <w:sz w:val="24"/>
          <w:szCs w:val="24"/>
          <w:lang w:eastAsia="pl-PL"/>
        </w:rPr>
        <w:t>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 1) NAZWA I ADRES: </w:t>
      </w:r>
      <w:r w:rsidRPr="00597A35">
        <w:rPr>
          <w:rFonts w:ascii="Arial" w:hAnsi="Arial" w:cs="Arial"/>
          <w:color w:val="000000"/>
          <w:sz w:val="24"/>
          <w:szCs w:val="24"/>
          <w:lang w:eastAsia="pl-PL"/>
        </w:rPr>
        <w:t>Urząd Miejski, krajowy numer identyfikacyjny 52345900000, ul. ul. Stary Rynek  1 , 89600   Chojnice, woj. pomorskie, państwo Polska, tel. 523 971 800, e-mailbuchwald@miastochojnice.pl, faks 523 972 194. </w:t>
      </w:r>
      <w:r w:rsidRPr="00597A35">
        <w:rPr>
          <w:rFonts w:ascii="Arial" w:hAnsi="Arial" w:cs="Arial"/>
          <w:color w:val="000000"/>
          <w:sz w:val="24"/>
          <w:szCs w:val="24"/>
          <w:lang w:eastAsia="pl-PL"/>
        </w:rPr>
        <w:br/>
        <w:t>Adres strony internetowej (URL): www.miastochojnice.pl </w:t>
      </w:r>
      <w:r w:rsidRPr="00597A35">
        <w:rPr>
          <w:rFonts w:ascii="Arial" w:hAnsi="Arial" w:cs="Arial"/>
          <w:color w:val="000000"/>
          <w:sz w:val="24"/>
          <w:szCs w:val="24"/>
          <w:lang w:eastAsia="pl-PL"/>
        </w:rPr>
        <w:br/>
        <w:t>Adres profilu nabywcy: </w:t>
      </w:r>
      <w:r w:rsidRPr="00597A35">
        <w:rPr>
          <w:rFonts w:ascii="Arial" w:hAnsi="Arial" w:cs="Arial"/>
          <w:color w:val="000000"/>
          <w:sz w:val="24"/>
          <w:szCs w:val="24"/>
          <w:lang w:eastAsia="pl-PL"/>
        </w:rPr>
        <w:br/>
        <w:t>Adres strony internetowej pod którym można uzyskać dostęp do narzędzi i urządzeń lub formatów plików, które nie są ogólnie dostępne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 2) RODZAJ ZAMAWIAJĄCEGO: </w:t>
      </w:r>
      <w:r w:rsidRPr="00597A35">
        <w:rPr>
          <w:rFonts w:ascii="Arial" w:hAnsi="Arial" w:cs="Arial"/>
          <w:color w:val="000000"/>
          <w:sz w:val="24"/>
          <w:szCs w:val="24"/>
          <w:lang w:eastAsia="pl-PL"/>
        </w:rPr>
        <w:t>Administracja samorządowa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I.3) WSPÓLNE UDZIELANIE ZAMÓWIENIA </w:t>
      </w:r>
      <w:r w:rsidRPr="00597A35">
        <w:rPr>
          <w:rFonts w:ascii="Arial" w:hAnsi="Arial" w:cs="Arial"/>
          <w:b/>
          <w:bCs/>
          <w:i/>
          <w:iCs/>
          <w:color w:val="000000"/>
          <w:sz w:val="24"/>
          <w:szCs w:val="24"/>
          <w:lang w:eastAsia="pl-PL"/>
        </w:rPr>
        <w:t>(jeżeli dotyczy)</w:t>
      </w:r>
      <w:r w:rsidRPr="00597A35">
        <w:rPr>
          <w:rFonts w:ascii="Arial" w:hAnsi="Arial" w:cs="Arial"/>
          <w:b/>
          <w:bCs/>
          <w:color w:val="000000"/>
          <w:sz w:val="24"/>
          <w:szCs w:val="24"/>
          <w:lang w:eastAsia="pl-PL"/>
        </w:rPr>
        <w:t>:</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I.4) KOMUNIKACJA: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Nieograniczony, pełny i bezpośredni dostęp do dokumentów z postępowania można uzyskać pod adresem (URL)</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Tak </w:t>
      </w:r>
      <w:r w:rsidRPr="00597A35">
        <w:rPr>
          <w:rFonts w:ascii="Arial" w:hAnsi="Arial" w:cs="Arial"/>
          <w:color w:val="000000"/>
          <w:sz w:val="24"/>
          <w:szCs w:val="24"/>
          <w:lang w:eastAsia="pl-PL"/>
        </w:rPr>
        <w:br/>
        <w:t>www.miastochojnice.pl</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Adres strony internetowej, na której zamieszczona będzie specyfikacja istotnych warunków zamówienia</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Tak </w:t>
      </w:r>
      <w:r w:rsidRPr="00597A35">
        <w:rPr>
          <w:rFonts w:ascii="Arial" w:hAnsi="Arial" w:cs="Arial"/>
          <w:color w:val="000000"/>
          <w:sz w:val="24"/>
          <w:szCs w:val="24"/>
          <w:lang w:eastAsia="pl-PL"/>
        </w:rPr>
        <w:br/>
        <w:t>www.miastochojnice.pl</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Dostęp do dokumentów z postępowania jest ograniczony - więcej informacji można uzyskać pod adresem</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Oferty lub wnioski o dopuszczenie do udziału w postępowaniu należy przesyłać:</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Elektronicznie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adres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Dopuszczone jest przesłanie ofert lub wniosków o dopuszczenie do udziału w postępowaniu w inny sposób:</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Nie </w:t>
      </w:r>
      <w:r w:rsidRPr="00597A35">
        <w:rPr>
          <w:rFonts w:ascii="Arial" w:hAnsi="Arial" w:cs="Arial"/>
          <w:color w:val="000000"/>
          <w:sz w:val="24"/>
          <w:szCs w:val="24"/>
          <w:lang w:eastAsia="pl-PL"/>
        </w:rPr>
        <w:br/>
        <w:t>Inny sposób: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Wymagane jest przesłanie ofert lub wniosków o dopuszczenie do udziału w postępowaniu w inny sposób:</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Tak </w:t>
      </w:r>
      <w:r w:rsidRPr="00597A35">
        <w:rPr>
          <w:rFonts w:ascii="Arial" w:hAnsi="Arial" w:cs="Arial"/>
          <w:color w:val="000000"/>
          <w:sz w:val="24"/>
          <w:szCs w:val="24"/>
          <w:lang w:eastAsia="pl-PL"/>
        </w:rPr>
        <w:br/>
        <w:t>Inny sposób: </w:t>
      </w:r>
      <w:r w:rsidRPr="00597A35">
        <w:rPr>
          <w:rFonts w:ascii="Arial" w:hAnsi="Arial" w:cs="Arial"/>
          <w:color w:val="000000"/>
          <w:sz w:val="24"/>
          <w:szCs w:val="24"/>
          <w:lang w:eastAsia="pl-PL"/>
        </w:rPr>
        <w:br/>
        <w:t>forma pisemna </w:t>
      </w:r>
      <w:r w:rsidRPr="00597A35">
        <w:rPr>
          <w:rFonts w:ascii="Arial" w:hAnsi="Arial" w:cs="Arial"/>
          <w:color w:val="000000"/>
          <w:sz w:val="24"/>
          <w:szCs w:val="24"/>
          <w:lang w:eastAsia="pl-PL"/>
        </w:rPr>
        <w:br/>
        <w:t>Adres: </w:t>
      </w:r>
      <w:r w:rsidRPr="00597A35">
        <w:rPr>
          <w:rFonts w:ascii="Arial" w:hAnsi="Arial" w:cs="Arial"/>
          <w:color w:val="000000"/>
          <w:sz w:val="24"/>
          <w:szCs w:val="24"/>
          <w:lang w:eastAsia="pl-PL"/>
        </w:rPr>
        <w:br/>
        <w:t>ul. Stary Rynek 1, 89-600 Chojnice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Komunikacja elektroniczna wymaga korzystania z narzędzi i urządzeń lub formatów plików, które nie są ogólnie dostępne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Nieograniczony, pełny, bezpośredni i bezpłatny dostęp do tych narzędzi można uzyskać pod adresem: (URL)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b/>
          <w:bCs/>
          <w:color w:val="000000"/>
          <w:sz w:val="24"/>
          <w:szCs w:val="24"/>
          <w:lang w:eastAsia="pl-PL"/>
        </w:rPr>
      </w:pPr>
      <w:r w:rsidRPr="00597A35">
        <w:rPr>
          <w:rFonts w:ascii="Arial" w:hAnsi="Arial" w:cs="Arial"/>
          <w:b/>
          <w:bCs/>
          <w:color w:val="000000"/>
          <w:sz w:val="24"/>
          <w:szCs w:val="24"/>
          <w:u w:val="single"/>
          <w:lang w:eastAsia="pl-PL"/>
        </w:rPr>
        <w:t>SEKCJA II: PRZEDMIOT ZAMÓWIENIA</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II.1) Nazwa nadana zamówieniu przez zamawiającego: </w:t>
      </w:r>
      <w:r w:rsidRPr="00597A35">
        <w:rPr>
          <w:rFonts w:ascii="Arial" w:hAnsi="Arial" w:cs="Arial"/>
          <w:color w:val="000000"/>
          <w:sz w:val="24"/>
          <w:szCs w:val="24"/>
          <w:lang w:eastAsia="pl-PL"/>
        </w:rPr>
        <w:t>Przebudowa ul. Podlesie w Chojnicach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Numer referencyjny: </w:t>
      </w:r>
      <w:r w:rsidRPr="00597A35">
        <w:rPr>
          <w:rFonts w:ascii="Arial" w:hAnsi="Arial" w:cs="Arial"/>
          <w:color w:val="000000"/>
          <w:sz w:val="24"/>
          <w:szCs w:val="24"/>
          <w:lang w:eastAsia="pl-PL"/>
        </w:rPr>
        <w:t>KM.271.37.2018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Przed wszczęciem postępowania o udzielenie zamówienia przeprowadzono dialog techniczny </w:t>
      </w:r>
    </w:p>
    <w:p w:rsidR="00597A35" w:rsidRPr="00597A35" w:rsidRDefault="00597A35" w:rsidP="00597A35">
      <w:pPr>
        <w:suppressAutoHyphens w:val="0"/>
        <w:spacing w:line="322" w:lineRule="atLeast"/>
        <w:jc w:val="both"/>
        <w:rPr>
          <w:rFonts w:ascii="Arial" w:hAnsi="Arial" w:cs="Arial"/>
          <w:color w:val="000000"/>
          <w:sz w:val="24"/>
          <w:szCs w:val="24"/>
          <w:lang w:eastAsia="pl-PL"/>
        </w:rPr>
      </w:pPr>
      <w:r w:rsidRPr="00597A35">
        <w:rPr>
          <w:rFonts w:ascii="Arial" w:hAnsi="Arial" w:cs="Arial"/>
          <w:color w:val="000000"/>
          <w:sz w:val="24"/>
          <w:szCs w:val="24"/>
          <w:lang w:eastAsia="pl-PL"/>
        </w:rP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II.2) Rodzaj zamówienia: </w:t>
      </w:r>
      <w:r w:rsidRPr="00597A35">
        <w:rPr>
          <w:rFonts w:ascii="Arial" w:hAnsi="Arial" w:cs="Arial"/>
          <w:color w:val="000000"/>
          <w:sz w:val="24"/>
          <w:szCs w:val="24"/>
          <w:lang w:eastAsia="pl-PL"/>
        </w:rPr>
        <w:t>Roboty budowlane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II.3) Informacja o możliwości składania ofert częściowych</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Zamówienie podzielone jest na części: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Tak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Oferty lub wnioski o dopuszczenie do udziału w postępowaniu można składać w odniesieniu do:</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wszystkich części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Zamawiający zastrzega sobie prawo do udzielenia łącznie następujących części lub grup części:</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Maksymalna liczba części zamówienia, na które może zostać udzielone zamówienie jednemu wykonawcy:</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2 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II.4) Krótki opis przedmiotu zamówienia </w:t>
      </w:r>
      <w:r w:rsidRPr="00597A35">
        <w:rPr>
          <w:rFonts w:ascii="Arial" w:hAnsi="Arial" w:cs="Arial"/>
          <w:i/>
          <w:iCs/>
          <w:color w:val="000000"/>
          <w:sz w:val="24"/>
          <w:szCs w:val="24"/>
          <w:lang w:eastAsia="pl-PL"/>
        </w:rPr>
        <w:t>(wielkość, zakres, rodzaj i ilość dostaw, usług lub robót budowlanych lub określenie zapotrzebowania i wymagań )</w:t>
      </w:r>
      <w:r w:rsidRPr="00597A35">
        <w:rPr>
          <w:rFonts w:ascii="Arial" w:hAnsi="Arial" w:cs="Arial"/>
          <w:b/>
          <w:bCs/>
          <w:color w:val="000000"/>
          <w:sz w:val="24"/>
          <w:szCs w:val="24"/>
          <w:lang w:eastAsia="pl-PL"/>
        </w:rPr>
        <w:t> a w przypadku partnerstwa innowacyjnego - określenie zapotrzebowania na innowacyjny produkt, usługę lub roboty budowlane: </w:t>
      </w:r>
      <w:r w:rsidRPr="00597A35">
        <w:rPr>
          <w:rFonts w:ascii="Arial" w:hAnsi="Arial" w:cs="Arial"/>
          <w:color w:val="000000"/>
          <w:sz w:val="24"/>
          <w:szCs w:val="24"/>
          <w:lang w:eastAsia="pl-PL"/>
        </w:rPr>
        <w:t xml:space="preserve">1.Opis ogólny przedmiotu zamówienia Inwestycja realizowana będzie przez dwóch Inwestorów: - Gmina Miejska w Chojnicach - Miejskie Wodociągi Sp. z o.o. Chojnice Z każdym Inwestorem zostanie zawarta odrębna umowa. Zakres prac poszczególnych Inwestorów: Podział na dwie części: Część I - Przebudowa ul. Podlesie wraz z budową kanalizacji deszczowej na odcinku od ul. Strzeleckiej do ul. Karnowskiego w Chojnicach. Część II - Remont kanalizacji sanitarnej i przebudowa wodociągu w ul. Podlesie w Chojnicach. Zadania: Część I Przedmiotem zamówienia jest przebudowa ul. Podlesie wraz z budową kanalizacji deszczowej na odcinku od ul. Strzeleckiej do ul. Karnowskiego w Chojnicach. Inwestycja realizowana i finansowana będzie przez: Urząd Miejski w Chojnicach, ul. Stary Rynek 1, 89-600 Chojnice Realizacja przedmiotowego zadania obejmuje: -przebudowę jezdni ul. Podlesie od km 0+000 do km 0+098,73 długości ok. 98,73m, -przebudowę chodników oraz zjazdów na posesje, -budowę kanalizacji deszczowej na ul. Podlesie Przedmiot zamówienia należy wykonać zgodnie z dokumentacją techniczną, specyfikacjami technicznymi wykonania i odbioru robót, zasadami wiedzy technicznej. Szczegółowy zakres przedstawiony jest w Załączniku Nr 8 do SIWZ - Dokumentacja techniczna - część I UWAGA: Przedmiotowe zamówienie dotyczy tylko przebudowy ul. Podlesie wraz z budową kanalizacji deszczowej na odcinku od ul. Strzeleckiej do ul. Karnowskiego w Chojnicach. Część II Remont kanalizacji sanitarnej i przebudowa wodociągu w ulicy Podlesie. Inwestycja realizowana i finansowana będzie przez: Miejskie Wodociągi Sp. z o.o., Pl. Piastowski 27a, 89-600 Chojnice </w:t>
      </w:r>
      <w:proofErr w:type="spellStart"/>
      <w:r w:rsidRPr="00597A35">
        <w:rPr>
          <w:rFonts w:ascii="Arial" w:hAnsi="Arial" w:cs="Arial"/>
          <w:color w:val="000000"/>
          <w:sz w:val="24"/>
          <w:szCs w:val="24"/>
          <w:lang w:eastAsia="pl-PL"/>
        </w:rPr>
        <w:t>A.Kanalizacja</w:t>
      </w:r>
      <w:proofErr w:type="spellEnd"/>
      <w:r w:rsidRPr="00597A35">
        <w:rPr>
          <w:rFonts w:ascii="Arial" w:hAnsi="Arial" w:cs="Arial"/>
          <w:color w:val="000000"/>
          <w:sz w:val="24"/>
          <w:szCs w:val="24"/>
          <w:lang w:eastAsia="pl-PL"/>
        </w:rPr>
        <w:t xml:space="preserve"> sanitarna Remontem objęty jest kolektor sanitarny o długości 84,5m wraz ze studniami. Miejsce włączenia do miejskiej sieci kanalizacji sanitarnej, przebieg rurociągu nie ulega zmianie. Istniejący rurociąg wraz ze studniami należy rozebrać. Projekt obejmuje swoim zakresem: - kanalizacja sanitarna o łącznej dł. 86,00m w tym: - rurociąg </w:t>
      </w:r>
      <w:proofErr w:type="spellStart"/>
      <w:r w:rsidRPr="00597A35">
        <w:rPr>
          <w:rFonts w:ascii="Arial" w:hAnsi="Arial" w:cs="Arial"/>
          <w:color w:val="000000"/>
          <w:sz w:val="24"/>
          <w:szCs w:val="24"/>
          <w:lang w:eastAsia="pl-PL"/>
        </w:rPr>
        <w:t>PVC-U</w:t>
      </w:r>
      <w:proofErr w:type="spellEnd"/>
      <w:r w:rsidRPr="00597A35">
        <w:rPr>
          <w:rFonts w:ascii="Arial" w:hAnsi="Arial" w:cs="Arial"/>
          <w:color w:val="000000"/>
          <w:sz w:val="24"/>
          <w:szCs w:val="24"/>
          <w:lang w:eastAsia="pl-PL"/>
        </w:rPr>
        <w:t xml:space="preserve"> </w:t>
      </w:r>
      <w:proofErr w:type="spellStart"/>
      <w:r w:rsidRPr="00597A35">
        <w:rPr>
          <w:rFonts w:ascii="Arial" w:hAnsi="Arial" w:cs="Arial"/>
          <w:color w:val="000000"/>
          <w:sz w:val="24"/>
          <w:szCs w:val="24"/>
          <w:lang w:eastAsia="pl-PL"/>
        </w:rPr>
        <w:t>kl.S</w:t>
      </w:r>
      <w:proofErr w:type="spellEnd"/>
      <w:r w:rsidRPr="00597A35">
        <w:rPr>
          <w:rFonts w:ascii="Arial" w:hAnsi="Arial" w:cs="Arial"/>
          <w:color w:val="000000"/>
          <w:sz w:val="24"/>
          <w:szCs w:val="24"/>
          <w:lang w:eastAsia="pl-PL"/>
        </w:rPr>
        <w:t xml:space="preserve"> (SN8) SDR 34 LITE - 315 x 9,2 86,0m - studnie rewizyjne - włazowe DN/ID1000 2 szt. - studnie inspekcyjne DN/ID 315 1 szt. - studnie rewizyjne do przebudowy </w:t>
      </w:r>
      <w:r w:rsidRPr="00597A35">
        <w:rPr>
          <w:rFonts w:ascii="Arial" w:hAnsi="Arial" w:cs="Arial"/>
          <w:color w:val="000000"/>
          <w:sz w:val="24"/>
          <w:szCs w:val="24"/>
          <w:lang w:eastAsia="pl-PL"/>
        </w:rPr>
        <w:sym w:font="Symbol" w:char="F0C6"/>
      </w:r>
      <w:r w:rsidRPr="00597A35">
        <w:rPr>
          <w:rFonts w:ascii="Arial" w:hAnsi="Arial" w:cs="Arial"/>
          <w:color w:val="000000"/>
          <w:sz w:val="24"/>
          <w:szCs w:val="24"/>
          <w:lang w:eastAsia="pl-PL"/>
        </w:rPr>
        <w:t xml:space="preserve">1,20 1 szt. </w:t>
      </w:r>
      <w:proofErr w:type="spellStart"/>
      <w:r w:rsidRPr="00597A35">
        <w:rPr>
          <w:rFonts w:ascii="Arial" w:hAnsi="Arial" w:cs="Arial"/>
          <w:color w:val="000000"/>
          <w:sz w:val="24"/>
          <w:szCs w:val="24"/>
          <w:lang w:eastAsia="pl-PL"/>
        </w:rPr>
        <w:t>B.Wodociąg</w:t>
      </w:r>
      <w:proofErr w:type="spellEnd"/>
      <w:r w:rsidRPr="00597A35">
        <w:rPr>
          <w:rFonts w:ascii="Arial" w:hAnsi="Arial" w:cs="Arial"/>
          <w:color w:val="000000"/>
          <w:sz w:val="24"/>
          <w:szCs w:val="24"/>
          <w:lang w:eastAsia="pl-PL"/>
        </w:rPr>
        <w:t xml:space="preserve"> Przebudową objęty jest wodociąg o długości 105,0m. W miejscu włączenia do sieci wodociągowej (ul. Strzelecka i ul. Brzoskwiniowa) należy zainstalować zasuwy odcinającej. Istniejący rurociąg należy rozebrać. Projekt obejmuje swoim zakresem: -wodociąg o łącznej dł. 105,0m w tym: • rurociąg DN110 PE100 SDR17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II.5) Główny kod CPV: </w:t>
      </w:r>
      <w:r w:rsidRPr="00597A35">
        <w:rPr>
          <w:rFonts w:ascii="Arial" w:hAnsi="Arial" w:cs="Arial"/>
          <w:color w:val="000000"/>
          <w:sz w:val="24"/>
          <w:szCs w:val="24"/>
          <w:lang w:eastAsia="pl-PL"/>
        </w:rPr>
        <w:t>45233200-1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Dodatkowe kody CPV:</w:t>
      </w:r>
      <w:r w:rsidRPr="00597A35">
        <w:rPr>
          <w:rFonts w:ascii="Arial" w:hAnsi="Arial" w:cs="Arial"/>
          <w:color w:val="000000"/>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12"/>
      </w:tblGrid>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Kod CPV</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45231300-8</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45233200-1</w:t>
            </w:r>
          </w:p>
        </w:tc>
      </w:tr>
    </w:tbl>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II.6) Całkowita wartość zamówienia </w:t>
      </w:r>
      <w:r w:rsidRPr="00597A35">
        <w:rPr>
          <w:rFonts w:ascii="Arial" w:hAnsi="Arial" w:cs="Arial"/>
          <w:i/>
          <w:iCs/>
          <w:color w:val="000000"/>
          <w:sz w:val="24"/>
          <w:szCs w:val="24"/>
          <w:lang w:eastAsia="pl-PL"/>
        </w:rPr>
        <w:t>(jeżeli zamawiający podaje informacje o wartości zamówienia)</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Wartość bez VAT: </w:t>
      </w:r>
      <w:r w:rsidRPr="00597A35">
        <w:rPr>
          <w:rFonts w:ascii="Arial" w:hAnsi="Arial" w:cs="Arial"/>
          <w:color w:val="000000"/>
          <w:sz w:val="24"/>
          <w:szCs w:val="24"/>
          <w:lang w:eastAsia="pl-PL"/>
        </w:rPr>
        <w:br/>
        <w:t>Waluta: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 xml:space="preserve">II.7) Czy przewiduje się udzielenie zamówień, o których mowa w art. 67 ust. 1 </w:t>
      </w:r>
      <w:proofErr w:type="spellStart"/>
      <w:r w:rsidRPr="00597A35">
        <w:rPr>
          <w:rFonts w:ascii="Arial" w:hAnsi="Arial" w:cs="Arial"/>
          <w:b/>
          <w:bCs/>
          <w:color w:val="000000"/>
          <w:sz w:val="24"/>
          <w:szCs w:val="24"/>
          <w:lang w:eastAsia="pl-PL"/>
        </w:rPr>
        <w:t>pkt</w:t>
      </w:r>
      <w:proofErr w:type="spellEnd"/>
      <w:r w:rsidRPr="00597A35">
        <w:rPr>
          <w:rFonts w:ascii="Arial" w:hAnsi="Arial" w:cs="Arial"/>
          <w:b/>
          <w:bCs/>
          <w:color w:val="000000"/>
          <w:sz w:val="24"/>
          <w:szCs w:val="24"/>
          <w:lang w:eastAsia="pl-PL"/>
        </w:rPr>
        <w:t xml:space="preserve"> 6 i 7 lub w art. 134 ust. 6 </w:t>
      </w:r>
      <w:proofErr w:type="spellStart"/>
      <w:r w:rsidRPr="00597A35">
        <w:rPr>
          <w:rFonts w:ascii="Arial" w:hAnsi="Arial" w:cs="Arial"/>
          <w:b/>
          <w:bCs/>
          <w:color w:val="000000"/>
          <w:sz w:val="24"/>
          <w:szCs w:val="24"/>
          <w:lang w:eastAsia="pl-PL"/>
        </w:rPr>
        <w:t>pkt</w:t>
      </w:r>
      <w:proofErr w:type="spellEnd"/>
      <w:r w:rsidRPr="00597A35">
        <w:rPr>
          <w:rFonts w:ascii="Arial" w:hAnsi="Arial" w:cs="Arial"/>
          <w:b/>
          <w:bCs/>
          <w:color w:val="000000"/>
          <w:sz w:val="24"/>
          <w:szCs w:val="24"/>
          <w:lang w:eastAsia="pl-PL"/>
        </w:rPr>
        <w:t xml:space="preserve"> 3 ustawy </w:t>
      </w:r>
      <w:proofErr w:type="spellStart"/>
      <w:r w:rsidRPr="00597A35">
        <w:rPr>
          <w:rFonts w:ascii="Arial" w:hAnsi="Arial" w:cs="Arial"/>
          <w:b/>
          <w:bCs/>
          <w:color w:val="000000"/>
          <w:sz w:val="24"/>
          <w:szCs w:val="24"/>
          <w:lang w:eastAsia="pl-PL"/>
        </w:rPr>
        <w:t>Pzp</w:t>
      </w:r>
      <w:proofErr w:type="spellEnd"/>
      <w:r w:rsidRPr="00597A35">
        <w:rPr>
          <w:rFonts w:ascii="Arial" w:hAnsi="Arial" w:cs="Arial"/>
          <w:b/>
          <w:bCs/>
          <w:color w:val="000000"/>
          <w:sz w:val="24"/>
          <w:szCs w:val="24"/>
          <w:lang w:eastAsia="pl-PL"/>
        </w:rPr>
        <w:t>: </w:t>
      </w: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 xml:space="preserve">Określenie przedmiotu, wielkości lub zakresu oraz warunków na jakich zostaną udzielone zamówienia, o których mowa w art. 67 ust. 1 </w:t>
      </w:r>
      <w:proofErr w:type="spellStart"/>
      <w:r w:rsidRPr="00597A35">
        <w:rPr>
          <w:rFonts w:ascii="Arial" w:hAnsi="Arial" w:cs="Arial"/>
          <w:color w:val="000000"/>
          <w:sz w:val="24"/>
          <w:szCs w:val="24"/>
          <w:lang w:eastAsia="pl-PL"/>
        </w:rPr>
        <w:t>pkt</w:t>
      </w:r>
      <w:proofErr w:type="spellEnd"/>
      <w:r w:rsidRPr="00597A35">
        <w:rPr>
          <w:rFonts w:ascii="Arial" w:hAnsi="Arial" w:cs="Arial"/>
          <w:color w:val="000000"/>
          <w:sz w:val="24"/>
          <w:szCs w:val="24"/>
          <w:lang w:eastAsia="pl-PL"/>
        </w:rPr>
        <w:t xml:space="preserve"> 6 lub w art. 134 ust. 6 </w:t>
      </w:r>
      <w:proofErr w:type="spellStart"/>
      <w:r w:rsidRPr="00597A35">
        <w:rPr>
          <w:rFonts w:ascii="Arial" w:hAnsi="Arial" w:cs="Arial"/>
          <w:color w:val="000000"/>
          <w:sz w:val="24"/>
          <w:szCs w:val="24"/>
          <w:lang w:eastAsia="pl-PL"/>
        </w:rPr>
        <w:t>pkt</w:t>
      </w:r>
      <w:proofErr w:type="spellEnd"/>
      <w:r w:rsidRPr="00597A35">
        <w:rPr>
          <w:rFonts w:ascii="Arial" w:hAnsi="Arial" w:cs="Arial"/>
          <w:color w:val="000000"/>
          <w:sz w:val="24"/>
          <w:szCs w:val="24"/>
          <w:lang w:eastAsia="pl-PL"/>
        </w:rPr>
        <w:t xml:space="preserve"> 3 ustawy </w:t>
      </w:r>
      <w:proofErr w:type="spellStart"/>
      <w:r w:rsidRPr="00597A35">
        <w:rPr>
          <w:rFonts w:ascii="Arial" w:hAnsi="Arial" w:cs="Arial"/>
          <w:color w:val="000000"/>
          <w:sz w:val="24"/>
          <w:szCs w:val="24"/>
          <w:lang w:eastAsia="pl-PL"/>
        </w:rPr>
        <w:t>Pzp</w:t>
      </w:r>
      <w:proofErr w:type="spellEnd"/>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II.8) Okres, w którym realizowane będzie zamówienie lub okres, na który została zawarta umowa ramowa lub okres, na który został ustanowiony dynamiczny system zakupów:</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miesiącach:   </w:t>
      </w:r>
      <w:r w:rsidRPr="00597A35">
        <w:rPr>
          <w:rFonts w:ascii="Arial" w:hAnsi="Arial" w:cs="Arial"/>
          <w:i/>
          <w:iCs/>
          <w:color w:val="000000"/>
          <w:sz w:val="24"/>
          <w:szCs w:val="24"/>
          <w:lang w:eastAsia="pl-PL"/>
        </w:rPr>
        <w:t> lub </w:t>
      </w:r>
      <w:r w:rsidRPr="00597A35">
        <w:rPr>
          <w:rFonts w:ascii="Arial" w:hAnsi="Arial" w:cs="Arial"/>
          <w:b/>
          <w:bCs/>
          <w:color w:val="000000"/>
          <w:sz w:val="24"/>
          <w:szCs w:val="24"/>
          <w:lang w:eastAsia="pl-PL"/>
        </w:rPr>
        <w:t>dniach:</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i/>
          <w:iCs/>
          <w:color w:val="000000"/>
          <w:sz w:val="24"/>
          <w:szCs w:val="24"/>
          <w:lang w:eastAsia="pl-PL"/>
        </w:rPr>
        <w:t>lub</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data rozpoczęcia: </w:t>
      </w:r>
      <w:r w:rsidRPr="00597A35">
        <w:rPr>
          <w:rFonts w:ascii="Arial" w:hAnsi="Arial" w:cs="Arial"/>
          <w:color w:val="000000"/>
          <w:sz w:val="24"/>
          <w:szCs w:val="24"/>
          <w:lang w:eastAsia="pl-PL"/>
        </w:rPr>
        <w:t> </w:t>
      </w:r>
      <w:r w:rsidRPr="00597A35">
        <w:rPr>
          <w:rFonts w:ascii="Arial" w:hAnsi="Arial" w:cs="Arial"/>
          <w:i/>
          <w:iCs/>
          <w:color w:val="000000"/>
          <w:sz w:val="24"/>
          <w:szCs w:val="24"/>
          <w:lang w:eastAsia="pl-PL"/>
        </w:rPr>
        <w:t> lub </w:t>
      </w:r>
      <w:r w:rsidRPr="00597A35">
        <w:rPr>
          <w:rFonts w:ascii="Arial" w:hAnsi="Arial" w:cs="Arial"/>
          <w:b/>
          <w:bCs/>
          <w:color w:val="000000"/>
          <w:sz w:val="24"/>
          <w:szCs w:val="24"/>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178"/>
        <w:gridCol w:w="1684"/>
        <w:gridCol w:w="1885"/>
        <w:gridCol w:w="1938"/>
      </w:tblGrid>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Data zakończenia</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2018-12-14</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2019-04-30</w:t>
            </w:r>
          </w:p>
        </w:tc>
      </w:tr>
    </w:tbl>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II.9) Informacje dodatkowe:</w:t>
      </w:r>
    </w:p>
    <w:p w:rsidR="00597A35" w:rsidRPr="00597A35" w:rsidRDefault="00597A35" w:rsidP="00597A35">
      <w:pPr>
        <w:suppressAutoHyphens w:val="0"/>
        <w:spacing w:line="322" w:lineRule="atLeast"/>
        <w:rPr>
          <w:rFonts w:ascii="Arial" w:hAnsi="Arial" w:cs="Arial"/>
          <w:b/>
          <w:bCs/>
          <w:color w:val="000000"/>
          <w:sz w:val="24"/>
          <w:szCs w:val="24"/>
          <w:lang w:eastAsia="pl-PL"/>
        </w:rPr>
      </w:pPr>
      <w:r w:rsidRPr="00597A35">
        <w:rPr>
          <w:rFonts w:ascii="Arial" w:hAnsi="Arial" w:cs="Arial"/>
          <w:b/>
          <w:bCs/>
          <w:color w:val="000000"/>
          <w:sz w:val="24"/>
          <w:szCs w:val="24"/>
          <w:u w:val="single"/>
          <w:lang w:eastAsia="pl-PL"/>
        </w:rPr>
        <w:t>SEKCJA III: INFORMACJE O CHARAKTERZE PRAWNYM, EKONOMICZNYM, FINANSOWYM I TECHNICZNYM</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III.1) WARUNKI UDZIAŁU W POSTĘPOWANIU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III.1.1) Kompetencje lub uprawnienia do prowadzenia określonej działalności zawodowej, o ile wynika to z odrębnych przepisów</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Określenie warunków: </w:t>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III.1.2) Sytuacja finansowa lub ekonomiczna </w:t>
      </w:r>
      <w:r w:rsidRPr="00597A35">
        <w:rPr>
          <w:rFonts w:ascii="Arial" w:hAnsi="Arial" w:cs="Arial"/>
          <w:color w:val="000000"/>
          <w:sz w:val="24"/>
          <w:szCs w:val="24"/>
          <w:lang w:eastAsia="pl-PL"/>
        </w:rPr>
        <w:br/>
        <w:t>Określenie warunków: Spełniają warunki dotyczące sytuacji ekonomicznej tj. są ubezpieczeni od odpowiedzialności cywilnej w zakresie prowadzonej działalności związanej z przedmiotem zamówienia na sumę gwarancyjną nie mniejszą niż: • 200 000,00 zł PLN - dla części I • 120 000,00 PLN - dla części II W przypadku gdy Wykonawca złoży ofertę na obie części zamówienia, Wykonawca musi wykazać sumę gwarancyjną nie mniejszą niż 300 000,00 PLN </w:t>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III.1.3) Zdolność techniczna lub zawodowa </w:t>
      </w:r>
      <w:r w:rsidRPr="00597A35">
        <w:rPr>
          <w:rFonts w:ascii="Arial" w:hAnsi="Arial" w:cs="Arial"/>
          <w:color w:val="000000"/>
          <w:sz w:val="24"/>
          <w:szCs w:val="24"/>
          <w:lang w:eastAsia="pl-PL"/>
        </w:rPr>
        <w:br/>
        <w:t>Określenie warunków: a) W postępowaniu wziąć udział mogą Wykonawcy, którzy wykonali następujące roboty: - co najmniej 1 robotę branży drogowej (w okresie ostatnich 5 lat przed upływem terminu składania ofert, a jeżeli okres działalności jest krótszy, w tym okresie), o wartości minimum 200 000,00 zł - dla części I - co najmniej 1 robotę branży sanitarnej (w okresie ostatnich 5 lat przed upływem terminu składanie ofert, a jeżeli okres prowadzenia działalności jest krótszy, w tym okresie), o wartości minimum 120 000,00 - dla części II b) Spełniają minimalne warunki dotyczące osób skierowanych przez wykonawcę do realizacji zamówienia w ten sposób, że dysponują co najmniej jedną osobą/mi zdolną/mi do wykonania przedmiotowego zamówienia posiadającą/mi stosowne uprawnienia w danej branży, zgodnie z Rozporządzeniem Ministra Infrastruktury i Rozwoju z dnia 11.09.2014 w sprawie samodzielnych funkcji technicznych w budownictwie (wzór stanowi Załącznik Nr 7 do SIWZ) w następujących specjalnościach: - drogowej - część I - sanitarnej - część II </w:t>
      </w:r>
      <w:r w:rsidRPr="00597A35">
        <w:rPr>
          <w:rFonts w:ascii="Arial" w:hAnsi="Arial" w:cs="Arial"/>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97A35">
        <w:rPr>
          <w:rFonts w:ascii="Arial" w:hAnsi="Arial" w:cs="Arial"/>
          <w:color w:val="000000"/>
          <w:sz w:val="24"/>
          <w:szCs w:val="24"/>
          <w:lang w:eastAsia="pl-PL"/>
        </w:rPr>
        <w:br/>
        <w:t>Informacje dodatkowe: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III.2) PODSTAWY WYKLUCZENIA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 xml:space="preserve">III.2.1) Podstawy wykluczenia określone w art. 24 ust. 1 ustawy </w:t>
      </w:r>
      <w:proofErr w:type="spellStart"/>
      <w:r w:rsidRPr="00597A35">
        <w:rPr>
          <w:rFonts w:ascii="Arial" w:hAnsi="Arial" w:cs="Arial"/>
          <w:b/>
          <w:bCs/>
          <w:color w:val="000000"/>
          <w:sz w:val="24"/>
          <w:szCs w:val="24"/>
          <w:lang w:eastAsia="pl-PL"/>
        </w:rPr>
        <w:t>Pzp</w:t>
      </w:r>
      <w:proofErr w:type="spellEnd"/>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 xml:space="preserve">III.2.2) Zamawiający przewiduje wykluczenie wykonawcy na podstawie art. 24 ust. 5 ustawy </w:t>
      </w:r>
      <w:proofErr w:type="spellStart"/>
      <w:r w:rsidRPr="00597A35">
        <w:rPr>
          <w:rFonts w:ascii="Arial" w:hAnsi="Arial" w:cs="Arial"/>
          <w:b/>
          <w:bCs/>
          <w:color w:val="000000"/>
          <w:sz w:val="24"/>
          <w:szCs w:val="24"/>
          <w:lang w:eastAsia="pl-PL"/>
        </w:rPr>
        <w:t>Pzp</w:t>
      </w:r>
      <w:proofErr w:type="spellEnd"/>
      <w:r w:rsidRPr="00597A35">
        <w:rPr>
          <w:rFonts w:ascii="Arial" w:hAnsi="Arial" w:cs="Arial"/>
          <w:color w:val="000000"/>
          <w:sz w:val="24"/>
          <w:szCs w:val="24"/>
          <w:lang w:eastAsia="pl-PL"/>
        </w:rPr>
        <w:t xml:space="preserve"> Tak Zamawiający przewiduje następujące fakultatywne podstawy wykluczenia: Tak (podstawa wykluczenia określona w art. 24 ust. 5 </w:t>
      </w:r>
      <w:proofErr w:type="spellStart"/>
      <w:r w:rsidRPr="00597A35">
        <w:rPr>
          <w:rFonts w:ascii="Arial" w:hAnsi="Arial" w:cs="Arial"/>
          <w:color w:val="000000"/>
          <w:sz w:val="24"/>
          <w:szCs w:val="24"/>
          <w:lang w:eastAsia="pl-PL"/>
        </w:rPr>
        <w:t>pkt</w:t>
      </w:r>
      <w:proofErr w:type="spellEnd"/>
      <w:r w:rsidRPr="00597A35">
        <w:rPr>
          <w:rFonts w:ascii="Arial" w:hAnsi="Arial" w:cs="Arial"/>
          <w:color w:val="000000"/>
          <w:sz w:val="24"/>
          <w:szCs w:val="24"/>
          <w:lang w:eastAsia="pl-PL"/>
        </w:rPr>
        <w:t xml:space="preserve"> 1 ustawy </w:t>
      </w:r>
      <w:proofErr w:type="spellStart"/>
      <w:r w:rsidRPr="00597A35">
        <w:rPr>
          <w:rFonts w:ascii="Arial" w:hAnsi="Arial" w:cs="Arial"/>
          <w:color w:val="000000"/>
          <w:sz w:val="24"/>
          <w:szCs w:val="24"/>
          <w:lang w:eastAsia="pl-PL"/>
        </w:rPr>
        <w:t>Pzp</w:t>
      </w:r>
      <w:proofErr w:type="spellEnd"/>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 xml:space="preserve">Tak (podstawa wykluczenia określona w art. 24 ust. 5 </w:t>
      </w:r>
      <w:proofErr w:type="spellStart"/>
      <w:r w:rsidRPr="00597A35">
        <w:rPr>
          <w:rFonts w:ascii="Arial" w:hAnsi="Arial" w:cs="Arial"/>
          <w:color w:val="000000"/>
          <w:sz w:val="24"/>
          <w:szCs w:val="24"/>
          <w:lang w:eastAsia="pl-PL"/>
        </w:rPr>
        <w:t>pkt</w:t>
      </w:r>
      <w:proofErr w:type="spellEnd"/>
      <w:r w:rsidRPr="00597A35">
        <w:rPr>
          <w:rFonts w:ascii="Arial" w:hAnsi="Arial" w:cs="Arial"/>
          <w:color w:val="000000"/>
          <w:sz w:val="24"/>
          <w:szCs w:val="24"/>
          <w:lang w:eastAsia="pl-PL"/>
        </w:rPr>
        <w:t xml:space="preserve"> 2 ustawy </w:t>
      </w:r>
      <w:proofErr w:type="spellStart"/>
      <w:r w:rsidRPr="00597A35">
        <w:rPr>
          <w:rFonts w:ascii="Arial" w:hAnsi="Arial" w:cs="Arial"/>
          <w:color w:val="000000"/>
          <w:sz w:val="24"/>
          <w:szCs w:val="24"/>
          <w:lang w:eastAsia="pl-PL"/>
        </w:rPr>
        <w:t>Pzp</w:t>
      </w:r>
      <w:proofErr w:type="spellEnd"/>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Oświadczenie o niepodleganiu wykluczeniu oraz spełnianiu warunków udziału w postępowaniu </w:t>
      </w:r>
      <w:r w:rsidRPr="00597A35">
        <w:rPr>
          <w:rFonts w:ascii="Arial" w:hAnsi="Arial" w:cs="Arial"/>
          <w:color w:val="000000"/>
          <w:sz w:val="24"/>
          <w:szCs w:val="24"/>
          <w:lang w:eastAsia="pl-PL"/>
        </w:rPr>
        <w:br/>
        <w:t>Tak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Oświadczenie o spełnianiu kryteriów selekcji </w:t>
      </w:r>
      <w:r w:rsidRPr="00597A35">
        <w:rPr>
          <w:rFonts w:ascii="Arial" w:hAnsi="Arial" w:cs="Arial"/>
          <w:color w:val="000000"/>
          <w:sz w:val="24"/>
          <w:szCs w:val="24"/>
          <w:lang w:eastAsia="pl-PL"/>
        </w:rPr>
        <w:b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 xml:space="preserve">a) informacja z Krajowego Rejestru Karnego w zakresie określonym w art. 24 ust. 1 </w:t>
      </w:r>
      <w:proofErr w:type="spellStart"/>
      <w:r w:rsidRPr="00597A35">
        <w:rPr>
          <w:rFonts w:ascii="Arial" w:hAnsi="Arial" w:cs="Arial"/>
          <w:color w:val="000000"/>
          <w:sz w:val="24"/>
          <w:szCs w:val="24"/>
          <w:lang w:eastAsia="pl-PL"/>
        </w:rPr>
        <w:t>pkt</w:t>
      </w:r>
      <w:proofErr w:type="spellEnd"/>
      <w:r w:rsidRPr="00597A35">
        <w:rPr>
          <w:rFonts w:ascii="Arial" w:hAnsi="Arial" w:cs="Arial"/>
          <w:color w:val="000000"/>
          <w:sz w:val="24"/>
          <w:szCs w:val="24"/>
          <w:lang w:eastAsia="pl-PL"/>
        </w:rPr>
        <w:t xml:space="preserve">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97A35">
        <w:rPr>
          <w:rFonts w:ascii="Arial" w:hAnsi="Arial" w:cs="Arial"/>
          <w:color w:val="000000"/>
          <w:sz w:val="24"/>
          <w:szCs w:val="24"/>
          <w:lang w:eastAsia="pl-PL"/>
        </w:rPr>
        <w:t>pkt</w:t>
      </w:r>
      <w:proofErr w:type="spellEnd"/>
      <w:r w:rsidRPr="00597A35">
        <w:rPr>
          <w:rFonts w:ascii="Arial" w:hAnsi="Arial" w:cs="Arial"/>
          <w:color w:val="000000"/>
          <w:sz w:val="24"/>
          <w:szCs w:val="24"/>
          <w:lang w:eastAsia="pl-PL"/>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III.5.1) W ZAKRESIE SPEŁNIANIA WARUNKÓW UDZIAŁU W POSTĘPOWANIU:</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c) dokument potwierdzający, że Wykonawca jest ubezpieczony od odpowiedzialności cywilnej w zakresie prowadzonej działalności związanej z przedmiotem zamówienia, na sumę gwarancyjną określoną przez Zamawiającego </w:t>
      </w:r>
      <w:proofErr w:type="spellStart"/>
      <w:r w:rsidRPr="00597A35">
        <w:rPr>
          <w:rFonts w:ascii="Arial" w:hAnsi="Arial" w:cs="Arial"/>
          <w:color w:val="000000"/>
          <w:sz w:val="24"/>
          <w:szCs w:val="24"/>
          <w:lang w:eastAsia="pl-PL"/>
        </w:rPr>
        <w:t>tj</w:t>
      </w:r>
      <w:proofErr w:type="spellEnd"/>
      <w:r w:rsidRPr="00597A35">
        <w:rPr>
          <w:rFonts w:ascii="Arial" w:hAnsi="Arial" w:cs="Arial"/>
          <w:color w:val="000000"/>
          <w:sz w:val="24"/>
          <w:szCs w:val="24"/>
          <w:lang w:eastAsia="pl-PL"/>
        </w:rPr>
        <w:t>: • 200 000,00 zł PLN - dla części I • 120 000,00 PLN - dla części II W przypadku gdy Wykonawca złoży ofertę na obie części zamówienia, Wykonawca musi wykazać sumę gwarancyjną nie mniejszą niż 300 000,00 PLN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III.5.2) W ZAKRESIE KRYTERIÓW SELEKCJI:</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 xml:space="preserve">III.7) INNE DOKUMENTY NIE WYMIENIONE W </w:t>
      </w:r>
      <w:proofErr w:type="spellStart"/>
      <w:r w:rsidRPr="00597A35">
        <w:rPr>
          <w:rFonts w:ascii="Arial" w:hAnsi="Arial" w:cs="Arial"/>
          <w:b/>
          <w:bCs/>
          <w:color w:val="000000"/>
          <w:sz w:val="24"/>
          <w:szCs w:val="24"/>
          <w:lang w:eastAsia="pl-PL"/>
        </w:rPr>
        <w:t>pkt</w:t>
      </w:r>
      <w:proofErr w:type="spellEnd"/>
      <w:r w:rsidRPr="00597A35">
        <w:rPr>
          <w:rFonts w:ascii="Arial" w:hAnsi="Arial" w:cs="Arial"/>
          <w:b/>
          <w:bCs/>
          <w:color w:val="000000"/>
          <w:sz w:val="24"/>
          <w:szCs w:val="24"/>
          <w:lang w:eastAsia="pl-PL"/>
        </w:rPr>
        <w:t xml:space="preserve"> III.3) - III.6)</w:t>
      </w:r>
    </w:p>
    <w:p w:rsidR="00597A35" w:rsidRPr="00597A35" w:rsidRDefault="00597A35" w:rsidP="00597A35">
      <w:pPr>
        <w:suppressAutoHyphens w:val="0"/>
        <w:spacing w:line="322" w:lineRule="atLeast"/>
        <w:rPr>
          <w:rFonts w:ascii="Arial" w:hAnsi="Arial" w:cs="Arial"/>
          <w:b/>
          <w:bCs/>
          <w:color w:val="000000"/>
          <w:sz w:val="24"/>
          <w:szCs w:val="24"/>
          <w:lang w:eastAsia="pl-PL"/>
        </w:rPr>
      </w:pPr>
      <w:r w:rsidRPr="00597A35">
        <w:rPr>
          <w:rFonts w:ascii="Arial" w:hAnsi="Arial" w:cs="Arial"/>
          <w:b/>
          <w:bCs/>
          <w:color w:val="000000"/>
          <w:sz w:val="24"/>
          <w:szCs w:val="24"/>
          <w:u w:val="single"/>
          <w:lang w:eastAsia="pl-PL"/>
        </w:rPr>
        <w:t>SEKCJA IV: PROCEDURA</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IV.1) OPIS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IV.1.1) Tryb udzielenia zamówienia: </w:t>
      </w:r>
      <w:r w:rsidRPr="00597A35">
        <w:rPr>
          <w:rFonts w:ascii="Arial" w:hAnsi="Arial" w:cs="Arial"/>
          <w:color w:val="000000"/>
          <w:sz w:val="24"/>
          <w:szCs w:val="24"/>
          <w:lang w:eastAsia="pl-PL"/>
        </w:rPr>
        <w:t>Przetarg nieograniczony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IV.1.2) Zamawiający żąda wniesienia wadium:</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Tak </w:t>
      </w:r>
      <w:r w:rsidRPr="00597A35">
        <w:rPr>
          <w:rFonts w:ascii="Arial" w:hAnsi="Arial" w:cs="Arial"/>
          <w:color w:val="000000"/>
          <w:sz w:val="24"/>
          <w:szCs w:val="24"/>
          <w:lang w:eastAsia="pl-PL"/>
        </w:rPr>
        <w:br/>
        <w:t>Informacja na temat wadium </w:t>
      </w:r>
      <w:r w:rsidRPr="00597A35">
        <w:rPr>
          <w:rFonts w:ascii="Arial" w:hAnsi="Arial" w:cs="Arial"/>
          <w:color w:val="000000"/>
          <w:sz w:val="24"/>
          <w:szCs w:val="24"/>
          <w:lang w:eastAsia="pl-PL"/>
        </w:rPr>
        <w:br/>
        <w:t>1. Zamawiający wymaga wniesienia wadium w wysokości: Część I - 5.000,00 zł; słownie: pięć tysięcy złotych Część II - 2.000,00 zł słownie: dwa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Chojnice Nr 35 8146 0003 0000 0304 2000 0040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Wykonawca, którego oferta nie będzie zabezpieczona akceptowalną formą wadium, zostanie przez Zamawiającego wykluczony.</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IV.1.3) Przewiduje się udzielenie zaliczek na poczet wykonania zamówienia:</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Należy podać informacje na temat udzielania zaliczek: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IV.1.4) Wymaga się złożenia ofert w postaci katalogów elektronicznych lub dołączenia do ofert katalogów elektronicznych:</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Dopuszcza się złożenie ofert w postaci katalogów elektronicznych lub dołączenia do ofert katalogów elektronicznych: </w:t>
      </w:r>
      <w:r w:rsidRPr="00597A35">
        <w:rPr>
          <w:rFonts w:ascii="Arial" w:hAnsi="Arial" w:cs="Arial"/>
          <w:color w:val="000000"/>
          <w:sz w:val="24"/>
          <w:szCs w:val="24"/>
          <w:lang w:eastAsia="pl-PL"/>
        </w:rPr>
        <w:br/>
        <w:t>Nie </w:t>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IV.1.5.) Wymaga się złożenia oferty wariantowej:</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Dopuszcza się złożenie oferty wariantowej </w:t>
      </w:r>
      <w:r w:rsidRPr="00597A35">
        <w:rPr>
          <w:rFonts w:ascii="Arial" w:hAnsi="Arial" w:cs="Arial"/>
          <w:color w:val="000000"/>
          <w:sz w:val="24"/>
          <w:szCs w:val="24"/>
          <w:lang w:eastAsia="pl-PL"/>
        </w:rPr>
        <w:br/>
        <w:t>Nie </w:t>
      </w:r>
      <w:r w:rsidRPr="00597A35">
        <w:rPr>
          <w:rFonts w:ascii="Arial" w:hAnsi="Arial" w:cs="Arial"/>
          <w:color w:val="000000"/>
          <w:sz w:val="24"/>
          <w:szCs w:val="24"/>
          <w:lang w:eastAsia="pl-PL"/>
        </w:rPr>
        <w:br/>
        <w:t>Złożenie oferty wariantowej dopuszcza się tylko z jednoczesnym złożeniem oferty zasadniczej: </w:t>
      </w:r>
      <w:r w:rsidRPr="00597A35">
        <w:rPr>
          <w:rFonts w:ascii="Arial" w:hAnsi="Arial" w:cs="Arial"/>
          <w:color w:val="000000"/>
          <w:sz w:val="24"/>
          <w:szCs w:val="24"/>
          <w:lang w:eastAsia="pl-PL"/>
        </w:rPr>
        <w:br/>
        <w:t>Nie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IV.1.6) Przewidywana liczba wykonawców, którzy zostaną zaproszeni do udziału w postępowaniu </w:t>
      </w:r>
      <w:r w:rsidRPr="00597A35">
        <w:rPr>
          <w:rFonts w:ascii="Arial" w:hAnsi="Arial" w:cs="Arial"/>
          <w:color w:val="000000"/>
          <w:sz w:val="24"/>
          <w:szCs w:val="24"/>
          <w:lang w:eastAsia="pl-PL"/>
        </w:rPr>
        <w:br/>
      </w:r>
      <w:r w:rsidRPr="00597A35">
        <w:rPr>
          <w:rFonts w:ascii="Arial" w:hAnsi="Arial" w:cs="Arial"/>
          <w:i/>
          <w:iCs/>
          <w:color w:val="000000"/>
          <w:sz w:val="24"/>
          <w:szCs w:val="24"/>
          <w:lang w:eastAsia="pl-PL"/>
        </w:rPr>
        <w:t>(przetarg ograniczony, negocjacje z ogłoszeniem, dialog konkurencyjny, partnerstwo innowacyjne)</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Liczba wykonawców   </w:t>
      </w:r>
      <w:r w:rsidRPr="00597A35">
        <w:rPr>
          <w:rFonts w:ascii="Arial" w:hAnsi="Arial" w:cs="Arial"/>
          <w:color w:val="000000"/>
          <w:sz w:val="24"/>
          <w:szCs w:val="24"/>
          <w:lang w:eastAsia="pl-PL"/>
        </w:rPr>
        <w:br/>
        <w:t>Przewidywana minimalna liczba wykonawców </w:t>
      </w:r>
      <w:r w:rsidRPr="00597A35">
        <w:rPr>
          <w:rFonts w:ascii="Arial" w:hAnsi="Arial" w:cs="Arial"/>
          <w:color w:val="000000"/>
          <w:sz w:val="24"/>
          <w:szCs w:val="24"/>
          <w:lang w:eastAsia="pl-PL"/>
        </w:rPr>
        <w:br/>
        <w:t>Maksymalna liczba wykonawców   </w:t>
      </w:r>
      <w:r w:rsidRPr="00597A35">
        <w:rPr>
          <w:rFonts w:ascii="Arial" w:hAnsi="Arial" w:cs="Arial"/>
          <w:color w:val="000000"/>
          <w:sz w:val="24"/>
          <w:szCs w:val="24"/>
          <w:lang w:eastAsia="pl-PL"/>
        </w:rPr>
        <w:br/>
        <w:t>Kryteria selekcji wykonawców: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IV.1.7) Informacje na temat umowy ramowej lub dynamicznego systemu zakupów:</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Umowa ramowa będzie zawarta: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Czy przewiduje się ograniczenie liczby uczestników umowy ramowej: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Przewidziana maksymalna liczba uczestników umowy ramowej: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Zamówienie obejmuje ustanowienie dynamicznego systemu zakupów: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Adres strony internetowej, na której będą zamieszczone dodatkowe informacje dotyczące dynamicznego systemu zakupów: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W ramach umowy ramowej/dynamicznego systemu zakupów dopuszcza się złożenie ofert w formie katalogów elektronicznych: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Przewiduje się pobranie ze złożonych katalogów elektronicznych informacji potrzebnych do sporządzenia ofert w ramach umowy ramowej/dynamicznego systemu zakupów: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IV.1.8) Aukcja elektroniczna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Przewidziane jest przeprowadzenie aukcji elektronicznej </w:t>
      </w:r>
      <w:r w:rsidRPr="00597A35">
        <w:rPr>
          <w:rFonts w:ascii="Arial" w:hAnsi="Arial" w:cs="Arial"/>
          <w:i/>
          <w:iCs/>
          <w:color w:val="000000"/>
          <w:sz w:val="24"/>
          <w:szCs w:val="24"/>
          <w:lang w:eastAsia="pl-PL"/>
        </w:rPr>
        <w:t>(przetarg nieograniczony, przetarg ograniczony, negocjacje z ogłoszeniem) </w:t>
      </w:r>
      <w:r w:rsidRPr="00597A35">
        <w:rPr>
          <w:rFonts w:ascii="Arial" w:hAnsi="Arial" w:cs="Arial"/>
          <w:color w:val="000000"/>
          <w:sz w:val="24"/>
          <w:szCs w:val="24"/>
          <w:lang w:eastAsia="pl-PL"/>
        </w:rPr>
        <w:t>Nie </w:t>
      </w:r>
      <w:r w:rsidRPr="00597A35">
        <w:rPr>
          <w:rFonts w:ascii="Arial" w:hAnsi="Arial" w:cs="Arial"/>
          <w:color w:val="000000"/>
          <w:sz w:val="24"/>
          <w:szCs w:val="24"/>
          <w:lang w:eastAsia="pl-PL"/>
        </w:rPr>
        <w:br/>
        <w:t>Należy podać adres strony internetowej, na której aukcja będzie prowadzona: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Należy wskazać elementy, których wartości będą przedmiotem aukcji elektronicznej: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Przewiduje się ograniczenia co do przedstawionych wartości, wynikające z opisu przedmiotu zamówienia:</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Należy podać, które informacje zostaną udostępnione wykonawcom w trakcie aukcji elektronicznej oraz jaki będzie termin ich udostępnienia: </w:t>
      </w:r>
      <w:r w:rsidRPr="00597A35">
        <w:rPr>
          <w:rFonts w:ascii="Arial" w:hAnsi="Arial" w:cs="Arial"/>
          <w:color w:val="000000"/>
          <w:sz w:val="24"/>
          <w:szCs w:val="24"/>
          <w:lang w:eastAsia="pl-PL"/>
        </w:rPr>
        <w:br/>
        <w:t>Informacje dotyczące przebiegu aukcji elektronicznej: </w:t>
      </w:r>
      <w:r w:rsidRPr="00597A35">
        <w:rPr>
          <w:rFonts w:ascii="Arial" w:hAnsi="Arial" w:cs="Arial"/>
          <w:color w:val="000000"/>
          <w:sz w:val="24"/>
          <w:szCs w:val="24"/>
          <w:lang w:eastAsia="pl-PL"/>
        </w:rPr>
        <w:br/>
        <w:t>Jaki jest przewidziany sposób postępowania w toku aukcji elektronicznej i jakie będą warunki, na jakich wykonawcy będą mogli licytować (minimalne wysokości postąpień): </w:t>
      </w:r>
      <w:r w:rsidRPr="00597A35">
        <w:rPr>
          <w:rFonts w:ascii="Arial" w:hAnsi="Arial" w:cs="Arial"/>
          <w:color w:val="000000"/>
          <w:sz w:val="24"/>
          <w:szCs w:val="24"/>
          <w:lang w:eastAsia="pl-PL"/>
        </w:rPr>
        <w:br/>
        <w:t>Informacje dotyczące wykorzystywanego sprzętu elektronicznego, rozwiązań i specyfikacji technicznych w zakresie połączeń: </w:t>
      </w:r>
      <w:r w:rsidRPr="00597A35">
        <w:rPr>
          <w:rFonts w:ascii="Arial" w:hAnsi="Arial" w:cs="Arial"/>
          <w:color w:val="000000"/>
          <w:sz w:val="24"/>
          <w:szCs w:val="24"/>
          <w:lang w:eastAsia="pl-PL"/>
        </w:rPr>
        <w:br/>
        <w:t>Wymagania dotyczące rejestracji i identyfikacji wykonawców w aukcji elektronicznej: </w:t>
      </w:r>
      <w:r w:rsidRPr="00597A35">
        <w:rPr>
          <w:rFonts w:ascii="Arial" w:hAnsi="Arial" w:cs="Arial"/>
          <w:color w:val="000000"/>
          <w:sz w:val="24"/>
          <w:szCs w:val="24"/>
          <w:lang w:eastAsia="pl-PL"/>
        </w:rPr>
        <w:br/>
        <w:t>Informacje o liczbie etapów aukcji elektronicznej i czasie ich trwania:</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t>Czas trwania: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Czy wykonawcy, którzy nie złożyli nowych postąpień, zostaną zakwalifikowani do następnego etapu: </w:t>
      </w:r>
      <w:r w:rsidRPr="00597A35">
        <w:rPr>
          <w:rFonts w:ascii="Arial" w:hAnsi="Arial" w:cs="Arial"/>
          <w:color w:val="000000"/>
          <w:sz w:val="24"/>
          <w:szCs w:val="24"/>
          <w:lang w:eastAsia="pl-PL"/>
        </w:rPr>
        <w:br/>
        <w:t>Warunki zamknięcia aukcji elektronicznej: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IV.2) KRYTERIA OCENY OFERT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IV.2.1) Kryteria oceny ofert: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IV.2.2) Kryteria</w:t>
      </w:r>
      <w:r w:rsidRPr="00597A35">
        <w:rPr>
          <w:rFonts w:ascii="Arial" w:hAnsi="Arial" w:cs="Arial"/>
          <w:color w:val="000000"/>
          <w:sz w:val="24"/>
          <w:szCs w:val="24"/>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51"/>
        <w:gridCol w:w="1138"/>
      </w:tblGrid>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Znaczenie</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60,00</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40,00</w:t>
            </w:r>
          </w:p>
        </w:tc>
      </w:tr>
    </w:tbl>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 xml:space="preserve">IV.2.3) Zastosowanie procedury, o której mowa w art. 24aa ust. 1 ustawy </w:t>
      </w:r>
      <w:proofErr w:type="spellStart"/>
      <w:r w:rsidRPr="00597A35">
        <w:rPr>
          <w:rFonts w:ascii="Arial" w:hAnsi="Arial" w:cs="Arial"/>
          <w:b/>
          <w:bCs/>
          <w:color w:val="000000"/>
          <w:sz w:val="24"/>
          <w:szCs w:val="24"/>
          <w:lang w:eastAsia="pl-PL"/>
        </w:rPr>
        <w:t>Pzp</w:t>
      </w:r>
      <w:proofErr w:type="spellEnd"/>
      <w:r w:rsidRPr="00597A35">
        <w:rPr>
          <w:rFonts w:ascii="Arial" w:hAnsi="Arial" w:cs="Arial"/>
          <w:b/>
          <w:bCs/>
          <w:color w:val="000000"/>
          <w:sz w:val="24"/>
          <w:szCs w:val="24"/>
          <w:lang w:eastAsia="pl-PL"/>
        </w:rPr>
        <w:t> </w:t>
      </w:r>
      <w:r w:rsidRPr="00597A35">
        <w:rPr>
          <w:rFonts w:ascii="Arial" w:hAnsi="Arial" w:cs="Arial"/>
          <w:color w:val="000000"/>
          <w:sz w:val="24"/>
          <w:szCs w:val="24"/>
          <w:lang w:eastAsia="pl-PL"/>
        </w:rPr>
        <w:t>(przetarg nieograniczony) </w:t>
      </w:r>
      <w:r w:rsidRPr="00597A35">
        <w:rPr>
          <w:rFonts w:ascii="Arial" w:hAnsi="Arial" w:cs="Arial"/>
          <w:color w:val="000000"/>
          <w:sz w:val="24"/>
          <w:szCs w:val="24"/>
          <w:lang w:eastAsia="pl-PL"/>
        </w:rPr>
        <w:br/>
        <w:t>Tak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IV.3) Negocjacje z ogłoszeniem, dialog konkurencyjny, partnerstwo innowacyjne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IV.3.1) Informacje na temat negocjacji z ogłoszeniem</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Minimalne wymagania, które muszą spełniać wszystkie oferty: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Przewidziane jest zastrzeżenie prawa do udzielenia zamówienia na podstawie ofert wstępnych bez przeprowadzenia negocjacji </w:t>
      </w:r>
      <w:r w:rsidRPr="00597A35">
        <w:rPr>
          <w:rFonts w:ascii="Arial" w:hAnsi="Arial" w:cs="Arial"/>
          <w:color w:val="000000"/>
          <w:sz w:val="24"/>
          <w:szCs w:val="24"/>
          <w:lang w:eastAsia="pl-PL"/>
        </w:rPr>
        <w:br/>
        <w:t>Przewidziany jest podział negocjacji na etapy w celu ograniczenia liczby ofert: </w:t>
      </w:r>
      <w:r w:rsidRPr="00597A35">
        <w:rPr>
          <w:rFonts w:ascii="Arial" w:hAnsi="Arial" w:cs="Arial"/>
          <w:color w:val="000000"/>
          <w:sz w:val="24"/>
          <w:szCs w:val="24"/>
          <w:lang w:eastAsia="pl-PL"/>
        </w:rPr>
        <w:br/>
        <w:t>Należy podać informacje na temat etapów negocjacji (w tym liczbę etapów):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IV.3.2) Informacje na temat dialogu konkurencyjnego</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Opis potrzeb i wymagań zamawiającego lub informacja o sposobie uzyskania tego opisu: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Wstępny harmonogram postępowania: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Podział dialogu na etapy w celu ograniczenia liczby rozwiązań: </w:t>
      </w:r>
      <w:r w:rsidRPr="00597A35">
        <w:rPr>
          <w:rFonts w:ascii="Arial" w:hAnsi="Arial" w:cs="Arial"/>
          <w:color w:val="000000"/>
          <w:sz w:val="24"/>
          <w:szCs w:val="24"/>
          <w:lang w:eastAsia="pl-PL"/>
        </w:rPr>
        <w:br/>
        <w:t>Należy podać informacje na temat etapów dialogu: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IV.3.3) Informacje na temat partnerstwa innowacyjnego</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t>Elementy opisu przedmiotu zamówienia definiujące minimalne wymagania, którym muszą odpowiadać wszystkie oferty: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Informacje dodatkowe: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IV.4) Licytacja elektroniczna </w:t>
      </w:r>
      <w:r w:rsidRPr="00597A35">
        <w:rPr>
          <w:rFonts w:ascii="Arial" w:hAnsi="Arial" w:cs="Arial"/>
          <w:color w:val="000000"/>
          <w:sz w:val="24"/>
          <w:szCs w:val="24"/>
          <w:lang w:eastAsia="pl-PL"/>
        </w:rPr>
        <w:br/>
        <w:t>Adres strony internetowej, na której będzie prowadzona licytacja elektroniczna: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Adres strony internetowej, na której jest dostępny opis przedmiotu zamówienia w licytacji elektronicznej: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Wymagania dotyczące rejestracji i identyfikacji wykonawców w licytacji elektronicznej, w tym wymagania techniczne urządzeń informatycznych: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Sposób postępowania w toku licytacji elektronicznej, w tym określenie minimalnych wysokości postąpień: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Informacje o liczbie etapów licytacji elektronicznej i czasie ich trwania:</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Czas trwania: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Wykonawcy, którzy nie złożyli nowych postąpień, zostaną zakwalifikowani do następnego etapu:</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Termin składania wniosków o dopuszczenie do udziału w licytacji elektronicznej: </w:t>
      </w:r>
      <w:r w:rsidRPr="00597A35">
        <w:rPr>
          <w:rFonts w:ascii="Arial" w:hAnsi="Arial" w:cs="Arial"/>
          <w:color w:val="000000"/>
          <w:sz w:val="24"/>
          <w:szCs w:val="24"/>
          <w:lang w:eastAsia="pl-PL"/>
        </w:rPr>
        <w:br/>
        <w:t>Data: godzina: </w:t>
      </w:r>
      <w:r w:rsidRPr="00597A35">
        <w:rPr>
          <w:rFonts w:ascii="Arial" w:hAnsi="Arial" w:cs="Arial"/>
          <w:color w:val="000000"/>
          <w:sz w:val="24"/>
          <w:szCs w:val="24"/>
          <w:lang w:eastAsia="pl-PL"/>
        </w:rPr>
        <w:br/>
        <w:t>Termin otwarcia licytacji elektronicznej: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t>Termin i warunki zamknięcia licytacji elektronicznej: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t>Istotne dla stron postanowienia, które zostaną wprowadzone do treści zawieranej umowy w sprawie zamówienia publicznego, albo ogólne warunki umowy, albo wzór umowy: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t>Wymagania dotyczące zabezpieczenia należytego wykonania umowy: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t>Informacje dodatkowe: </w:t>
      </w:r>
    </w:p>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IV.5) ZMIANA UMOWY</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Przewiduje się istotne zmiany postanowień zawartej umowy w stosunku do treści oferty, na podstawie której dokonano wyboru wykonawcy:</w:t>
      </w:r>
      <w:r w:rsidRPr="00597A35">
        <w:rPr>
          <w:rFonts w:ascii="Arial" w:hAnsi="Arial" w:cs="Arial"/>
          <w:color w:val="000000"/>
          <w:sz w:val="24"/>
          <w:szCs w:val="24"/>
          <w:lang w:eastAsia="pl-PL"/>
        </w:rPr>
        <w:t> Tak </w:t>
      </w:r>
      <w:r w:rsidRPr="00597A35">
        <w:rPr>
          <w:rFonts w:ascii="Arial" w:hAnsi="Arial" w:cs="Arial"/>
          <w:color w:val="000000"/>
          <w:sz w:val="24"/>
          <w:szCs w:val="24"/>
          <w:lang w:eastAsia="pl-PL"/>
        </w:rPr>
        <w:br/>
        <w:t>Należy wskazać zakres, charakter zmian oraz warunki wprowadzenia zmian: </w:t>
      </w:r>
      <w:r w:rsidRPr="00597A35">
        <w:rPr>
          <w:rFonts w:ascii="Arial" w:hAnsi="Arial" w:cs="Arial"/>
          <w:color w:val="000000"/>
          <w:sz w:val="24"/>
          <w:szCs w:val="24"/>
          <w:lang w:eastAsia="pl-PL"/>
        </w:rPr>
        <w:br/>
        <w:t>Należy wskazać zakres, charakter zmian oraz warunki wprowadzenia zmian: W zakresie zmiany terminu wykonania: a) wystąpienia nie zinwentaryzowanych urządzeń podziemnych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pozostałości budowli podziemnych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3) W zakresie innych zmian - zmiana zakresu robót powierzonego podwykonawcom oraz podwykonawców. Wszystkie powyższe postanowienia stanowią katalog zmian, na które Zamawiający może wyrazić zgodę. Nie stanowią jednocześnie zobowiązania do wyrażenia takiej zgody.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 INFORMACJE ADMINISTRACYJNE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IV.6.1) Sposób udostępniania informacji o charakterze poufnym </w:t>
      </w:r>
      <w:r w:rsidRPr="00597A35">
        <w:rPr>
          <w:rFonts w:ascii="Arial" w:hAnsi="Arial" w:cs="Arial"/>
          <w:i/>
          <w:iCs/>
          <w:color w:val="000000"/>
          <w:sz w:val="24"/>
          <w:szCs w:val="24"/>
          <w:lang w:eastAsia="pl-PL"/>
        </w:rPr>
        <w:t>(jeżeli dotyczy):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Środki służące ochronie informacji o charakterze poufnym</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IV.6.2) Termin składania ofert lub wniosków o dopuszczenie do udziału w postępowaniu: </w:t>
      </w:r>
      <w:r w:rsidRPr="00597A35">
        <w:rPr>
          <w:rFonts w:ascii="Arial" w:hAnsi="Arial" w:cs="Arial"/>
          <w:color w:val="000000"/>
          <w:sz w:val="24"/>
          <w:szCs w:val="24"/>
          <w:lang w:eastAsia="pl-PL"/>
        </w:rPr>
        <w:br/>
        <w:t>Data: 2018-10-22, godzina: 09:00, </w:t>
      </w:r>
      <w:r w:rsidRPr="00597A35">
        <w:rPr>
          <w:rFonts w:ascii="Arial" w:hAnsi="Arial" w:cs="Arial"/>
          <w:color w:val="000000"/>
          <w:sz w:val="24"/>
          <w:szCs w:val="24"/>
          <w:lang w:eastAsia="pl-PL"/>
        </w:rPr>
        <w:br/>
        <w:t>Skrócenie terminu składania wniosków, ze względu na pilną potrzebę udzielenia zamówienia (przetarg nieograniczony, przetarg ograniczony, negocjacje z ogłoszeniem):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Wskazać powody: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t>Język lub języki, w jakich mogą być sporządzane oferty lub wnioski o dopuszczenie do udziału w postępowaniu </w:t>
      </w:r>
      <w:r w:rsidRPr="00597A35">
        <w:rPr>
          <w:rFonts w:ascii="Arial" w:hAnsi="Arial" w:cs="Arial"/>
          <w:color w:val="000000"/>
          <w:sz w:val="24"/>
          <w:szCs w:val="24"/>
          <w:lang w:eastAsia="pl-PL"/>
        </w:rPr>
        <w:br/>
        <w:t>&gt; polski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IV.6.3) Termin związania ofertą: </w:t>
      </w:r>
      <w:r w:rsidRPr="00597A35">
        <w:rPr>
          <w:rFonts w:ascii="Arial" w:hAnsi="Arial" w:cs="Arial"/>
          <w:color w:val="000000"/>
          <w:sz w:val="24"/>
          <w:szCs w:val="24"/>
          <w:lang w:eastAsia="pl-PL"/>
        </w:rPr>
        <w:t>do: okres w dniach: 30 (od ostatecznego terminu składania ofert)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IV.6.6) Informacje dodatkowe:</w:t>
      </w:r>
      <w:r w:rsidRPr="00597A35">
        <w:rPr>
          <w:rFonts w:ascii="Arial" w:hAnsi="Arial" w:cs="Arial"/>
          <w:color w:val="000000"/>
          <w:sz w:val="24"/>
          <w:szCs w:val="24"/>
          <w:lang w:eastAsia="pl-PL"/>
        </w:rPr>
        <w:t> </w:t>
      </w:r>
      <w:r w:rsidRPr="00597A35">
        <w:rPr>
          <w:rFonts w:ascii="Arial" w:hAnsi="Arial" w:cs="Arial"/>
          <w:color w:val="000000"/>
          <w:sz w:val="24"/>
          <w:szCs w:val="24"/>
          <w:lang w:eastAsia="pl-PL"/>
        </w:rPr>
        <w:br/>
      </w:r>
    </w:p>
    <w:p w:rsidR="00597A35" w:rsidRPr="00597A35" w:rsidRDefault="00597A35" w:rsidP="00597A35">
      <w:pPr>
        <w:suppressAutoHyphens w:val="0"/>
        <w:spacing w:line="322" w:lineRule="atLeast"/>
        <w:jc w:val="center"/>
        <w:rPr>
          <w:rFonts w:ascii="Arial" w:hAnsi="Arial" w:cs="Arial"/>
          <w:b/>
          <w:bCs/>
          <w:color w:val="000000"/>
          <w:sz w:val="24"/>
          <w:szCs w:val="24"/>
          <w:lang w:eastAsia="pl-PL"/>
        </w:rPr>
      </w:pPr>
      <w:r w:rsidRPr="00597A35">
        <w:rPr>
          <w:rFonts w:ascii="Arial" w:hAnsi="Arial" w:cs="Arial"/>
          <w:b/>
          <w:bCs/>
          <w:color w:val="000000"/>
          <w:sz w:val="24"/>
          <w:szCs w:val="24"/>
          <w:u w:val="single"/>
          <w:lang w:eastAsia="pl-PL"/>
        </w:rPr>
        <w:t>ZAŁĄCZNIK I - INFORMACJE DOTYCZĄCE OFERT CZĘŚCIOWYCH</w:t>
      </w:r>
    </w:p>
    <w:p w:rsidR="00597A35" w:rsidRPr="00597A35" w:rsidRDefault="00597A35" w:rsidP="00597A35">
      <w:pPr>
        <w:suppressAutoHyphens w:val="0"/>
        <w:spacing w:line="322" w:lineRule="atLeast"/>
        <w:rPr>
          <w:rFonts w:ascii="Arial" w:hAnsi="Arial" w:cs="Arial"/>
          <w:color w:val="000000"/>
          <w:sz w:val="24"/>
          <w:szCs w:val="24"/>
          <w:lang w:eastAsia="pl-PL"/>
        </w:rPr>
      </w:pPr>
    </w:p>
    <w:p w:rsidR="00597A35" w:rsidRPr="00597A35" w:rsidRDefault="00597A35" w:rsidP="00597A35">
      <w:pPr>
        <w:suppressAutoHyphens w:val="0"/>
        <w:spacing w:line="322" w:lineRule="atLeast"/>
        <w:rPr>
          <w:rFonts w:ascii="Arial" w:hAnsi="Arial" w:cs="Arial"/>
          <w:color w:val="000000"/>
          <w:sz w:val="24"/>
          <w:szCs w:val="24"/>
          <w:lang w:eastAsia="pl-PL"/>
        </w:rPr>
      </w:pPr>
    </w:p>
    <w:tbl>
      <w:tblPr>
        <w:tblW w:w="0" w:type="auto"/>
        <w:tblCellSpacing w:w="15" w:type="dxa"/>
        <w:tblCellMar>
          <w:top w:w="15" w:type="dxa"/>
          <w:left w:w="15" w:type="dxa"/>
          <w:bottom w:w="15" w:type="dxa"/>
          <w:right w:w="15" w:type="dxa"/>
        </w:tblCellMar>
        <w:tblLook w:val="04A0"/>
      </w:tblPr>
      <w:tblGrid>
        <w:gridCol w:w="945"/>
        <w:gridCol w:w="194"/>
        <w:gridCol w:w="887"/>
        <w:gridCol w:w="7136"/>
      </w:tblGrid>
      <w:tr w:rsidR="00597A35" w:rsidRPr="00597A35" w:rsidTr="00597A35">
        <w:trPr>
          <w:tblCellSpacing w:w="15" w:type="dxa"/>
        </w:trPr>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b/>
                <w:bCs/>
                <w:sz w:val="24"/>
                <w:szCs w:val="24"/>
                <w:lang w:eastAsia="pl-PL"/>
              </w:rPr>
              <w:t>Część nr:</w:t>
            </w:r>
          </w:p>
        </w:tc>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1</w:t>
            </w:r>
          </w:p>
        </w:tc>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b/>
                <w:bCs/>
                <w:sz w:val="24"/>
                <w:szCs w:val="24"/>
                <w:lang w:eastAsia="pl-PL"/>
              </w:rPr>
              <w:t>Nazwa:</w:t>
            </w:r>
          </w:p>
        </w:tc>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Przebudowa ul. Podlesie wraz z budową kanalizacji deszczowej na odcinku od ul. Strzeleckiej do ul. Karnowskiego w Chojnicach</w:t>
            </w:r>
          </w:p>
        </w:tc>
      </w:tr>
    </w:tbl>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1) Krótki opis przedmiotu zamówienia </w:t>
      </w:r>
      <w:r w:rsidRPr="00597A35">
        <w:rPr>
          <w:rFonts w:ascii="Arial" w:hAnsi="Arial" w:cs="Arial"/>
          <w:i/>
          <w:iCs/>
          <w:color w:val="000000"/>
          <w:sz w:val="24"/>
          <w:szCs w:val="24"/>
          <w:lang w:eastAsia="pl-PL"/>
        </w:rPr>
        <w:t>(wielkość, zakres, rodzaj i ilość dostaw, usług lub robót budowlanych lub określenie zapotrzebowania i wymagań)</w:t>
      </w:r>
      <w:r w:rsidRPr="00597A35">
        <w:rPr>
          <w:rFonts w:ascii="Arial" w:hAnsi="Arial" w:cs="Arial"/>
          <w:b/>
          <w:bCs/>
          <w:color w:val="000000"/>
          <w:sz w:val="24"/>
          <w:szCs w:val="24"/>
          <w:lang w:eastAsia="pl-PL"/>
        </w:rPr>
        <w:t xml:space="preserve"> a w przypadku partnerstwa innowacyjnego -określenie zapotrzebowania na innowacyjny produkt, usługę lub roboty </w:t>
      </w:r>
      <w:proofErr w:type="spellStart"/>
      <w:r w:rsidRPr="00597A35">
        <w:rPr>
          <w:rFonts w:ascii="Arial" w:hAnsi="Arial" w:cs="Arial"/>
          <w:b/>
          <w:bCs/>
          <w:color w:val="000000"/>
          <w:sz w:val="24"/>
          <w:szCs w:val="24"/>
          <w:lang w:eastAsia="pl-PL"/>
        </w:rPr>
        <w:t>budowlane:</w:t>
      </w:r>
      <w:r w:rsidRPr="00597A35">
        <w:rPr>
          <w:rFonts w:ascii="Arial" w:hAnsi="Arial" w:cs="Arial"/>
          <w:color w:val="000000"/>
          <w:sz w:val="24"/>
          <w:szCs w:val="24"/>
          <w:lang w:eastAsia="pl-PL"/>
        </w:rPr>
        <w:t>Przedmiotem</w:t>
      </w:r>
      <w:proofErr w:type="spellEnd"/>
      <w:r w:rsidRPr="00597A35">
        <w:rPr>
          <w:rFonts w:ascii="Arial" w:hAnsi="Arial" w:cs="Arial"/>
          <w:color w:val="000000"/>
          <w:sz w:val="24"/>
          <w:szCs w:val="24"/>
          <w:lang w:eastAsia="pl-PL"/>
        </w:rPr>
        <w:t xml:space="preserve"> zamówienia jest przebudowa ul. Podlesie wraz z budową kanalizacji deszczowej na odcinku od ul. Strzeleckiej do ul. Karnowskiego w Chojnicach. Inwestycja realizowana i finansowana będzie przez: Urząd Miejski w Chojnicach, ul. Stary Rynek 1, 89-600 Chojnice Realizacja przedmiotowego zadania obejmuje: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przebudowę jezdni ul. Podlesie od km 0+000 do km 0+098,73 długości ok. 98,73m,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przebudowę chodników oraz zjazdów na posesje,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budowę kanalizacji deszczowej na ul. Podlesie Przedmiot zamówienia należy wykonać zgodnie z dokumentacją techniczną, specyfikacjami technicznymi wykonania i odbioru robót, zasadami wiedzy technicznej. Szczegółowy zakres przedstawiony jest w Załączniku Nr 8 do SIWZ - Dokumentacja techniczna - część I UWAGA: Przedmiotowe zamówienie dotyczy tylko przebudowy ul. Podlesie wraz z budową kanalizacji deszczowej na odcinku od ul. Strzeleckiej do ul. Karnowskiego w Chojnicach. 2. Branża drogowa: Konstrukcje nawierzchni: jezdnie ulic - nowa konstrukcja: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betonowa kostka typu </w:t>
      </w:r>
      <w:proofErr w:type="spellStart"/>
      <w:r w:rsidRPr="00597A35">
        <w:rPr>
          <w:rFonts w:ascii="Arial" w:hAnsi="Arial" w:cs="Arial"/>
          <w:color w:val="000000"/>
          <w:sz w:val="24"/>
          <w:szCs w:val="24"/>
          <w:lang w:eastAsia="pl-PL"/>
        </w:rPr>
        <w:t>behaton</w:t>
      </w:r>
      <w:proofErr w:type="spellEnd"/>
      <w:r w:rsidRPr="00597A35">
        <w:rPr>
          <w:rFonts w:ascii="Arial" w:hAnsi="Arial" w:cs="Arial"/>
          <w:color w:val="000000"/>
          <w:sz w:val="24"/>
          <w:szCs w:val="24"/>
          <w:lang w:eastAsia="pl-PL"/>
        </w:rPr>
        <w:t xml:space="preserve"> koloru szarego gr. 8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podsypka </w:t>
      </w:r>
      <w:proofErr w:type="spellStart"/>
      <w:r w:rsidRPr="00597A35">
        <w:rPr>
          <w:rFonts w:ascii="Arial" w:hAnsi="Arial" w:cs="Arial"/>
          <w:color w:val="000000"/>
          <w:sz w:val="24"/>
          <w:szCs w:val="24"/>
          <w:lang w:eastAsia="pl-PL"/>
        </w:rPr>
        <w:t>cem.-piask</w:t>
      </w:r>
      <w:proofErr w:type="spellEnd"/>
      <w:r w:rsidRPr="00597A35">
        <w:rPr>
          <w:rFonts w:ascii="Arial" w:hAnsi="Arial" w:cs="Arial"/>
          <w:color w:val="000000"/>
          <w:sz w:val="24"/>
          <w:szCs w:val="24"/>
          <w:lang w:eastAsia="pl-PL"/>
        </w:rPr>
        <w:t xml:space="preserve">. gr. 4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podbudowa pomocnicza z Mieszanki Kruszyw Łamanych 0/31,5mm gr. 25cm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wzmocnione podłoże z </w:t>
      </w:r>
      <w:proofErr w:type="spellStart"/>
      <w:r w:rsidRPr="00597A35">
        <w:rPr>
          <w:rFonts w:ascii="Arial" w:hAnsi="Arial" w:cs="Arial"/>
          <w:color w:val="000000"/>
          <w:sz w:val="24"/>
          <w:szCs w:val="24"/>
          <w:lang w:eastAsia="pl-PL"/>
        </w:rPr>
        <w:t>gruntocementu</w:t>
      </w:r>
      <w:proofErr w:type="spellEnd"/>
      <w:r w:rsidRPr="00597A35">
        <w:rPr>
          <w:rFonts w:ascii="Arial" w:hAnsi="Arial" w:cs="Arial"/>
          <w:color w:val="000000"/>
          <w:sz w:val="24"/>
          <w:szCs w:val="24"/>
          <w:lang w:eastAsia="pl-PL"/>
        </w:rPr>
        <w:t xml:space="preserve"> o Rm=2,5Mpa gr. 15cm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istniejące podłoże gruntowe zjazdy: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betonowa kostka brukowa koloru grafitowego gr. 8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podsypka </w:t>
      </w:r>
      <w:proofErr w:type="spellStart"/>
      <w:r w:rsidRPr="00597A35">
        <w:rPr>
          <w:rFonts w:ascii="Arial" w:hAnsi="Arial" w:cs="Arial"/>
          <w:color w:val="000000"/>
          <w:sz w:val="24"/>
          <w:szCs w:val="24"/>
          <w:lang w:eastAsia="pl-PL"/>
        </w:rPr>
        <w:t>cem.-piask</w:t>
      </w:r>
      <w:proofErr w:type="spellEnd"/>
      <w:r w:rsidRPr="00597A35">
        <w:rPr>
          <w:rFonts w:ascii="Arial" w:hAnsi="Arial" w:cs="Arial"/>
          <w:color w:val="000000"/>
          <w:sz w:val="24"/>
          <w:szCs w:val="24"/>
          <w:lang w:eastAsia="pl-PL"/>
        </w:rPr>
        <w:t xml:space="preserve">. gr. 4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podbudowa z Mieszanki Kruszyw Łamanych 0/31,5mm gr. 15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wzmocnione podłoże z </w:t>
      </w:r>
      <w:proofErr w:type="spellStart"/>
      <w:r w:rsidRPr="00597A35">
        <w:rPr>
          <w:rFonts w:ascii="Arial" w:hAnsi="Arial" w:cs="Arial"/>
          <w:color w:val="000000"/>
          <w:sz w:val="24"/>
          <w:szCs w:val="24"/>
          <w:lang w:eastAsia="pl-PL"/>
        </w:rPr>
        <w:t>gruntocementu</w:t>
      </w:r>
      <w:proofErr w:type="spellEnd"/>
      <w:r w:rsidRPr="00597A35">
        <w:rPr>
          <w:rFonts w:ascii="Arial" w:hAnsi="Arial" w:cs="Arial"/>
          <w:color w:val="000000"/>
          <w:sz w:val="24"/>
          <w:szCs w:val="24"/>
          <w:lang w:eastAsia="pl-PL"/>
        </w:rPr>
        <w:t xml:space="preserve"> o Rm=2,5Mpa gr. 10cm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istniejące podłoże gruntowe chodniki: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betonowa kostka brukowa koloru żółtego gr.6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podsypka </w:t>
      </w:r>
      <w:proofErr w:type="spellStart"/>
      <w:r w:rsidRPr="00597A35">
        <w:rPr>
          <w:rFonts w:ascii="Arial" w:hAnsi="Arial" w:cs="Arial"/>
          <w:color w:val="000000"/>
          <w:sz w:val="24"/>
          <w:szCs w:val="24"/>
          <w:lang w:eastAsia="pl-PL"/>
        </w:rPr>
        <w:t>cem.-piask</w:t>
      </w:r>
      <w:proofErr w:type="spellEnd"/>
      <w:r w:rsidRPr="00597A35">
        <w:rPr>
          <w:rFonts w:ascii="Arial" w:hAnsi="Arial" w:cs="Arial"/>
          <w:color w:val="000000"/>
          <w:sz w:val="24"/>
          <w:szCs w:val="24"/>
          <w:lang w:eastAsia="pl-PL"/>
        </w:rPr>
        <w:t xml:space="preserve">. gr. 4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podbudowa z Mieszanki Kruszyw Łamanych 0/31,5mm gr. 10cm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wzmocnione podłoże z </w:t>
      </w:r>
      <w:proofErr w:type="spellStart"/>
      <w:r w:rsidRPr="00597A35">
        <w:rPr>
          <w:rFonts w:ascii="Arial" w:hAnsi="Arial" w:cs="Arial"/>
          <w:color w:val="000000"/>
          <w:sz w:val="24"/>
          <w:szCs w:val="24"/>
          <w:lang w:eastAsia="pl-PL"/>
        </w:rPr>
        <w:t>gruntocementu</w:t>
      </w:r>
      <w:proofErr w:type="spellEnd"/>
      <w:r w:rsidRPr="00597A35">
        <w:rPr>
          <w:rFonts w:ascii="Arial" w:hAnsi="Arial" w:cs="Arial"/>
          <w:color w:val="000000"/>
          <w:sz w:val="24"/>
          <w:szCs w:val="24"/>
          <w:lang w:eastAsia="pl-PL"/>
        </w:rPr>
        <w:t xml:space="preserve"> o Rm=2,5Mpa gr. 10cm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istniejące podłoże gruntowe opaska: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płyta betonowa ażurowa typu </w:t>
      </w:r>
      <w:proofErr w:type="spellStart"/>
      <w:r w:rsidRPr="00597A35">
        <w:rPr>
          <w:rFonts w:ascii="Arial" w:hAnsi="Arial" w:cs="Arial"/>
          <w:color w:val="000000"/>
          <w:sz w:val="24"/>
          <w:szCs w:val="24"/>
          <w:lang w:eastAsia="pl-PL"/>
        </w:rPr>
        <w:t>Meba</w:t>
      </w:r>
      <w:proofErr w:type="spellEnd"/>
      <w:r w:rsidRPr="00597A35">
        <w:rPr>
          <w:rFonts w:ascii="Arial" w:hAnsi="Arial" w:cs="Arial"/>
          <w:color w:val="000000"/>
          <w:sz w:val="24"/>
          <w:szCs w:val="24"/>
          <w:lang w:eastAsia="pl-PL"/>
        </w:rPr>
        <w:t xml:space="preserve"> koloru szarego gr. 8 cm wypełniona humusem,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podsypka piaskowa. gr. 20 cm,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istniejące podłoże gruntowe Podstawowe parametry techniczne ul. Podlesie: a) długość ok. 98,73m b) prędkość projektowa </w:t>
      </w:r>
      <w:proofErr w:type="spellStart"/>
      <w:r w:rsidRPr="00597A35">
        <w:rPr>
          <w:rFonts w:ascii="Arial" w:hAnsi="Arial" w:cs="Arial"/>
          <w:color w:val="000000"/>
          <w:sz w:val="24"/>
          <w:szCs w:val="24"/>
          <w:lang w:eastAsia="pl-PL"/>
        </w:rPr>
        <w:t>Vp</w:t>
      </w:r>
      <w:proofErr w:type="spellEnd"/>
      <w:r w:rsidRPr="00597A35">
        <w:rPr>
          <w:rFonts w:ascii="Arial" w:hAnsi="Arial" w:cs="Arial"/>
          <w:color w:val="000000"/>
          <w:sz w:val="24"/>
          <w:szCs w:val="24"/>
          <w:lang w:eastAsia="pl-PL"/>
        </w:rPr>
        <w:t xml:space="preserve">: - 30 km/h, c) prędkość miarodajna </w:t>
      </w:r>
      <w:proofErr w:type="spellStart"/>
      <w:r w:rsidRPr="00597A35">
        <w:rPr>
          <w:rFonts w:ascii="Arial" w:hAnsi="Arial" w:cs="Arial"/>
          <w:color w:val="000000"/>
          <w:sz w:val="24"/>
          <w:szCs w:val="24"/>
          <w:lang w:eastAsia="pl-PL"/>
        </w:rPr>
        <w:t>Vm</w:t>
      </w:r>
      <w:proofErr w:type="spellEnd"/>
      <w:r w:rsidRPr="00597A35">
        <w:rPr>
          <w:rFonts w:ascii="Arial" w:hAnsi="Arial" w:cs="Arial"/>
          <w:color w:val="000000"/>
          <w:sz w:val="24"/>
          <w:szCs w:val="24"/>
          <w:lang w:eastAsia="pl-PL"/>
        </w:rPr>
        <w:t xml:space="preserve">: - 40 km/h, d) klasa techniczna: - "L", e) kategoria ruchu: - KR-2, f) szerokość pasa ruchu: - 2,5m (ze względu na prognozowaną strukturę rodzajową ruchu i uspokojenie ruchu) 3. Branża sanitarna Przeznaczeniem kanalizacji deszczowej jest odprowadzenie wód deszczowych i roztopowych z rejonu ulic Podlesie w Chojnicach do istniejącej sieci kanalizacji deszczowej. Włączenie projektowanego kolektora deszczowego do rurociągu Ø315 poprzez istniejącą studnię połączeniową na działce nr 196/1, ponad to projektuje się dodatkowe wpusty uliczne włączone do istniejącego kolektora deszczowego położonego w działce nr 3855. Projektowana kanalizacja deszczowa wykonana zostanie z rur karbowanych o ściankach strukturalnych z </w:t>
      </w:r>
      <w:proofErr w:type="spellStart"/>
      <w:r w:rsidRPr="00597A35">
        <w:rPr>
          <w:rFonts w:ascii="Arial" w:hAnsi="Arial" w:cs="Arial"/>
          <w:color w:val="000000"/>
          <w:sz w:val="24"/>
          <w:szCs w:val="24"/>
          <w:lang w:eastAsia="pl-PL"/>
        </w:rPr>
        <w:t>PP-B</w:t>
      </w:r>
      <w:proofErr w:type="spellEnd"/>
      <w:r w:rsidRPr="00597A35">
        <w:rPr>
          <w:rFonts w:ascii="Arial" w:hAnsi="Arial" w:cs="Arial"/>
          <w:color w:val="000000"/>
          <w:sz w:val="24"/>
          <w:szCs w:val="24"/>
          <w:lang w:eastAsia="pl-PL"/>
        </w:rPr>
        <w:t xml:space="preserve">. Uzyskanie retencji, podczyszczenie wód opadowych z piasku planuje się uzyskać poprzez osadniki studzienek ściekowych oraz przegłębienie projektowanych studni połączeniowych. Średnicę rurociągów4. ustalono na podstawie ilości wody spływającej z odwadnianej powierzchni oraz przy założeniu, że: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prędkość przepływu wody nie powinna być mniejsza niż 0,5m/s;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największa prędkość przepływu nie powinna przekroczyć wartości dopuszczalnej dla materiału, z którego kolektor będzie wykonany; na podstawie Zasad planowania i projektowania systemów kanalizacyjnych w aglomeracjach miejsko - przemysłowych i dużych miastach (Praca zbiorowa pod redakcją P. Błaszczyka). Wyd. Instytutu Kształtowania Środowiska, Warszawa 1983 przyjęto ograniczenie maksymalnych prędkości przepływu ścieków, niezależnie od materiałów rur, do </w:t>
      </w:r>
      <w:r w:rsidRPr="00597A35">
        <w:rPr>
          <w:rFonts w:ascii="Arial" w:hAnsi="Arial" w:cs="Arial"/>
          <w:color w:val="000000"/>
          <w:sz w:val="24"/>
          <w:szCs w:val="24"/>
          <w:lang w:eastAsia="pl-PL"/>
        </w:rPr>
        <w:sym w:font="Symbol" w:char="F075"/>
      </w:r>
      <w:r w:rsidRPr="00597A35">
        <w:rPr>
          <w:rFonts w:ascii="Arial" w:hAnsi="Arial" w:cs="Arial"/>
          <w:color w:val="000000"/>
          <w:sz w:val="24"/>
          <w:szCs w:val="24"/>
          <w:lang w:eastAsia="pl-PL"/>
        </w:rPr>
        <w:t xml:space="preserve">max = 5,0 m/s - w kanałach deszczowych i burzowych.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średnica kolektora nie powinna być mniejsza niż 0,3m, a </w:t>
      </w:r>
      <w:proofErr w:type="spellStart"/>
      <w:r w:rsidRPr="00597A35">
        <w:rPr>
          <w:rFonts w:ascii="Arial" w:hAnsi="Arial" w:cs="Arial"/>
          <w:color w:val="000000"/>
          <w:sz w:val="24"/>
          <w:szCs w:val="24"/>
          <w:lang w:eastAsia="pl-PL"/>
        </w:rPr>
        <w:t>przykanalika</w:t>
      </w:r>
      <w:proofErr w:type="spellEnd"/>
      <w:r w:rsidRPr="00597A35">
        <w:rPr>
          <w:rFonts w:ascii="Arial" w:hAnsi="Arial" w:cs="Arial"/>
          <w:color w:val="000000"/>
          <w:sz w:val="24"/>
          <w:szCs w:val="24"/>
          <w:lang w:eastAsia="pl-PL"/>
        </w:rPr>
        <w:t xml:space="preserve"> 0,15m. Przedmiot zamówienia obejmuje swoim zakresem: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kanalizację deszczową o łącznej długości 103,0m ; w tym o rurociąg DN 300 </w:t>
      </w:r>
      <w:proofErr w:type="spellStart"/>
      <w:r w:rsidRPr="00597A35">
        <w:rPr>
          <w:rFonts w:ascii="Arial" w:hAnsi="Arial" w:cs="Arial"/>
          <w:color w:val="000000"/>
          <w:sz w:val="24"/>
          <w:szCs w:val="24"/>
          <w:lang w:eastAsia="pl-PL"/>
        </w:rPr>
        <w:t>PP-B</w:t>
      </w:r>
      <w:proofErr w:type="spellEnd"/>
      <w:r w:rsidRPr="00597A35">
        <w:rPr>
          <w:rFonts w:ascii="Arial" w:hAnsi="Arial" w:cs="Arial"/>
          <w:color w:val="000000"/>
          <w:sz w:val="24"/>
          <w:szCs w:val="24"/>
          <w:lang w:eastAsia="pl-PL"/>
        </w:rPr>
        <w:t xml:space="preserve"> 84,00 m o rurociąg DN 150 </w:t>
      </w:r>
      <w:proofErr w:type="spellStart"/>
      <w:r w:rsidRPr="00597A35">
        <w:rPr>
          <w:rFonts w:ascii="Arial" w:hAnsi="Arial" w:cs="Arial"/>
          <w:color w:val="000000"/>
          <w:sz w:val="24"/>
          <w:szCs w:val="24"/>
          <w:lang w:eastAsia="pl-PL"/>
        </w:rPr>
        <w:t>PP-B</w:t>
      </w:r>
      <w:proofErr w:type="spellEnd"/>
      <w:r w:rsidRPr="00597A35">
        <w:rPr>
          <w:rFonts w:ascii="Arial" w:hAnsi="Arial" w:cs="Arial"/>
          <w:color w:val="000000"/>
          <w:sz w:val="24"/>
          <w:szCs w:val="24"/>
          <w:lang w:eastAsia="pl-PL"/>
        </w:rPr>
        <w:t xml:space="preserve"> 19,00 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studnie rewizyjne: o włazowe DN/ID1000 3 sztuka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studnie rewizyjne do przebudowyø1,20 1 sztuka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studzienki ściekowe: o ø600 betonowe 9 sztuk</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2) Wspólny Słownik Zamówień(CPV): </w:t>
      </w:r>
      <w:r w:rsidRPr="00597A35">
        <w:rPr>
          <w:rFonts w:ascii="Arial" w:hAnsi="Arial" w:cs="Arial"/>
          <w:color w:val="000000"/>
          <w:sz w:val="24"/>
          <w:szCs w:val="24"/>
          <w:lang w:eastAsia="pl-PL"/>
        </w:rPr>
        <w:t>45000000-7, 45233200-1, 45231300-8</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3) Wartość części zamówienia(jeżeli zamawiający podaje informacje o wartości zamówienia):</w:t>
      </w:r>
      <w:r w:rsidRPr="00597A35">
        <w:rPr>
          <w:rFonts w:ascii="Arial" w:hAnsi="Arial" w:cs="Arial"/>
          <w:color w:val="000000"/>
          <w:sz w:val="24"/>
          <w:szCs w:val="24"/>
          <w:lang w:eastAsia="pl-PL"/>
        </w:rPr>
        <w:br/>
        <w:t>Wartość bez VAT: </w:t>
      </w:r>
      <w:r w:rsidRPr="00597A35">
        <w:rPr>
          <w:rFonts w:ascii="Arial" w:hAnsi="Arial" w:cs="Arial"/>
          <w:color w:val="000000"/>
          <w:sz w:val="24"/>
          <w:szCs w:val="24"/>
          <w:lang w:eastAsia="pl-PL"/>
        </w:rPr>
        <w:br/>
        <w:t>Waluta: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4) Czas trwania lub termin wykonania: </w:t>
      </w:r>
      <w:r w:rsidRPr="00597A35">
        <w:rPr>
          <w:rFonts w:ascii="Arial" w:hAnsi="Arial" w:cs="Arial"/>
          <w:color w:val="000000"/>
          <w:sz w:val="24"/>
          <w:szCs w:val="24"/>
          <w:lang w:eastAsia="pl-PL"/>
        </w:rPr>
        <w:br/>
        <w:t>okres w miesiącach: </w:t>
      </w:r>
      <w:r w:rsidRPr="00597A35">
        <w:rPr>
          <w:rFonts w:ascii="Arial" w:hAnsi="Arial" w:cs="Arial"/>
          <w:color w:val="000000"/>
          <w:sz w:val="24"/>
          <w:szCs w:val="24"/>
          <w:lang w:eastAsia="pl-PL"/>
        </w:rPr>
        <w:br/>
        <w:t>okres w dniach: </w:t>
      </w:r>
      <w:r w:rsidRPr="00597A35">
        <w:rPr>
          <w:rFonts w:ascii="Arial" w:hAnsi="Arial" w:cs="Arial"/>
          <w:color w:val="000000"/>
          <w:sz w:val="24"/>
          <w:szCs w:val="24"/>
          <w:lang w:eastAsia="pl-PL"/>
        </w:rPr>
        <w:br/>
        <w:t>data rozpoczęcia: </w:t>
      </w:r>
      <w:r w:rsidRPr="00597A35">
        <w:rPr>
          <w:rFonts w:ascii="Arial" w:hAnsi="Arial" w:cs="Arial"/>
          <w:color w:val="000000"/>
          <w:sz w:val="24"/>
          <w:szCs w:val="24"/>
          <w:lang w:eastAsia="pl-PL"/>
        </w:rPr>
        <w:br/>
        <w:t>data zakończenia: 2019-04-30</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53"/>
        <w:gridCol w:w="1138"/>
      </w:tblGrid>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Znaczenie</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60,00</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Termin gwarancji na roboty budowlane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40,00</w:t>
            </w:r>
          </w:p>
        </w:tc>
      </w:tr>
    </w:tbl>
    <w:p w:rsidR="00597A35" w:rsidRPr="00597A35" w:rsidRDefault="00597A35" w:rsidP="00597A35">
      <w:pPr>
        <w:suppressAutoHyphens w:val="0"/>
        <w:spacing w:after="270"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6) INFORMACJE DODATKOWE:</w:t>
      </w:r>
      <w:r w:rsidRPr="00597A35">
        <w:rPr>
          <w:rFonts w:ascii="Arial" w:hAnsi="Arial" w:cs="Arial"/>
          <w:color w:val="000000"/>
          <w:sz w:val="24"/>
          <w:szCs w:val="24"/>
          <w:lang w:eastAsia="pl-PL"/>
        </w:rPr>
        <w:br/>
      </w:r>
    </w:p>
    <w:tbl>
      <w:tblPr>
        <w:tblW w:w="0" w:type="auto"/>
        <w:tblCellSpacing w:w="15" w:type="dxa"/>
        <w:tblCellMar>
          <w:top w:w="15" w:type="dxa"/>
          <w:left w:w="15" w:type="dxa"/>
          <w:bottom w:w="15" w:type="dxa"/>
          <w:right w:w="15" w:type="dxa"/>
        </w:tblCellMar>
        <w:tblLook w:val="04A0"/>
      </w:tblPr>
      <w:tblGrid>
        <w:gridCol w:w="1058"/>
        <w:gridCol w:w="194"/>
        <w:gridCol w:w="887"/>
        <w:gridCol w:w="7023"/>
      </w:tblGrid>
      <w:tr w:rsidR="00597A35" w:rsidRPr="00597A35" w:rsidTr="00597A35">
        <w:trPr>
          <w:tblCellSpacing w:w="15" w:type="dxa"/>
        </w:trPr>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b/>
                <w:bCs/>
                <w:sz w:val="24"/>
                <w:szCs w:val="24"/>
                <w:lang w:eastAsia="pl-PL"/>
              </w:rPr>
              <w:t>Część nr:</w:t>
            </w:r>
          </w:p>
        </w:tc>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2</w:t>
            </w:r>
          </w:p>
        </w:tc>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b/>
                <w:bCs/>
                <w:sz w:val="24"/>
                <w:szCs w:val="24"/>
                <w:lang w:eastAsia="pl-PL"/>
              </w:rPr>
              <w:t>Nazwa:</w:t>
            </w:r>
          </w:p>
        </w:tc>
        <w:tc>
          <w:tcPr>
            <w:tcW w:w="0" w:type="auto"/>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Remont kanalizacji sanitarnej i przebudowa wodociągu w ul. Podlesie w Chojnicach</w:t>
            </w:r>
          </w:p>
        </w:tc>
      </w:tr>
    </w:tbl>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b/>
          <w:bCs/>
          <w:color w:val="000000"/>
          <w:sz w:val="24"/>
          <w:szCs w:val="24"/>
          <w:lang w:eastAsia="pl-PL"/>
        </w:rPr>
        <w:t>1) Krótki opis przedmiotu zamówienia </w:t>
      </w:r>
      <w:r w:rsidRPr="00597A35">
        <w:rPr>
          <w:rFonts w:ascii="Arial" w:hAnsi="Arial" w:cs="Arial"/>
          <w:i/>
          <w:iCs/>
          <w:color w:val="000000"/>
          <w:sz w:val="24"/>
          <w:szCs w:val="24"/>
          <w:lang w:eastAsia="pl-PL"/>
        </w:rPr>
        <w:t>(wielkość, zakres, rodzaj i ilość dostaw, usług lub robót budowlanych lub określenie zapotrzebowania i wymagań)</w:t>
      </w:r>
      <w:r w:rsidRPr="00597A35">
        <w:rPr>
          <w:rFonts w:ascii="Arial" w:hAnsi="Arial" w:cs="Arial"/>
          <w:b/>
          <w:bCs/>
          <w:color w:val="000000"/>
          <w:sz w:val="24"/>
          <w:szCs w:val="24"/>
          <w:lang w:eastAsia="pl-PL"/>
        </w:rPr>
        <w:t xml:space="preserve"> a w przypadku partnerstwa innowacyjnego -określenie zapotrzebowania na innowacyjny produkt, usługę lub roboty </w:t>
      </w:r>
      <w:proofErr w:type="spellStart"/>
      <w:r w:rsidRPr="00597A35">
        <w:rPr>
          <w:rFonts w:ascii="Arial" w:hAnsi="Arial" w:cs="Arial"/>
          <w:b/>
          <w:bCs/>
          <w:color w:val="000000"/>
          <w:sz w:val="24"/>
          <w:szCs w:val="24"/>
          <w:lang w:eastAsia="pl-PL"/>
        </w:rPr>
        <w:t>budowlane:</w:t>
      </w:r>
      <w:r w:rsidRPr="00597A35">
        <w:rPr>
          <w:rFonts w:ascii="Arial" w:hAnsi="Arial" w:cs="Arial"/>
          <w:color w:val="000000"/>
          <w:sz w:val="24"/>
          <w:szCs w:val="24"/>
          <w:lang w:eastAsia="pl-PL"/>
        </w:rPr>
        <w:t>Remont</w:t>
      </w:r>
      <w:proofErr w:type="spellEnd"/>
      <w:r w:rsidRPr="00597A35">
        <w:rPr>
          <w:rFonts w:ascii="Arial" w:hAnsi="Arial" w:cs="Arial"/>
          <w:color w:val="000000"/>
          <w:sz w:val="24"/>
          <w:szCs w:val="24"/>
          <w:lang w:eastAsia="pl-PL"/>
        </w:rPr>
        <w:t xml:space="preserve"> kanalizacji sanitarnej i przebudowa wodociągu w ulicy Podlesie. Inwestycja realizowana i finansowana będzie przez: Miejskie Wodociągi Sp. z o.o., Pl. Piastowski 27a, 89-600 Chojnice A. Kanalizacja sanitarna Remontem objęty jest kolektor sanitarny o długości 84,5m wraz ze studniami. Miejsce włączenia do miejskiej sieci kanalizacji sanitarnej, przebieg rurociągu nie ulega zmianie. Istniejący rurociąg wraz ze studniami należy rozebrać. Projekt obejmuje swoim zakresem: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kanalizacja sanitarna o łącznej dł. 86,00m w tym: • rurociąg </w:t>
      </w:r>
      <w:proofErr w:type="spellStart"/>
      <w:r w:rsidRPr="00597A35">
        <w:rPr>
          <w:rFonts w:ascii="Arial" w:hAnsi="Arial" w:cs="Arial"/>
          <w:color w:val="000000"/>
          <w:sz w:val="24"/>
          <w:szCs w:val="24"/>
          <w:lang w:eastAsia="pl-PL"/>
        </w:rPr>
        <w:t>PVC-U</w:t>
      </w:r>
      <w:proofErr w:type="spellEnd"/>
      <w:r w:rsidRPr="00597A35">
        <w:rPr>
          <w:rFonts w:ascii="Arial" w:hAnsi="Arial" w:cs="Arial"/>
          <w:color w:val="000000"/>
          <w:sz w:val="24"/>
          <w:szCs w:val="24"/>
          <w:lang w:eastAsia="pl-PL"/>
        </w:rPr>
        <w:t xml:space="preserve"> </w:t>
      </w:r>
      <w:proofErr w:type="spellStart"/>
      <w:r w:rsidRPr="00597A35">
        <w:rPr>
          <w:rFonts w:ascii="Arial" w:hAnsi="Arial" w:cs="Arial"/>
          <w:color w:val="000000"/>
          <w:sz w:val="24"/>
          <w:szCs w:val="24"/>
          <w:lang w:eastAsia="pl-PL"/>
        </w:rPr>
        <w:t>kl.S</w:t>
      </w:r>
      <w:proofErr w:type="spellEnd"/>
      <w:r w:rsidRPr="00597A35">
        <w:rPr>
          <w:rFonts w:ascii="Arial" w:hAnsi="Arial" w:cs="Arial"/>
          <w:color w:val="000000"/>
          <w:sz w:val="24"/>
          <w:szCs w:val="24"/>
          <w:lang w:eastAsia="pl-PL"/>
        </w:rPr>
        <w:t xml:space="preserve"> (SN8) SDR 34 LITE - 315 x 9,2 86,0m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studnie rewizyjne • włazowe DN/ID1000 2 szt.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studnie inspekcyjne DN/ID 315 1 szt.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studnie rewizyjne do przebudowy </w:t>
      </w:r>
      <w:r w:rsidRPr="00597A35">
        <w:rPr>
          <w:rFonts w:ascii="Arial" w:hAnsi="Arial" w:cs="Arial"/>
          <w:color w:val="000000"/>
          <w:sz w:val="24"/>
          <w:szCs w:val="24"/>
          <w:lang w:eastAsia="pl-PL"/>
        </w:rPr>
        <w:sym w:font="Symbol" w:char="F0C6"/>
      </w:r>
      <w:r w:rsidRPr="00597A35">
        <w:rPr>
          <w:rFonts w:ascii="Arial" w:hAnsi="Arial" w:cs="Arial"/>
          <w:color w:val="000000"/>
          <w:sz w:val="24"/>
          <w:szCs w:val="24"/>
          <w:lang w:eastAsia="pl-PL"/>
        </w:rPr>
        <w:t xml:space="preserve">1,20 1 szt. B. Wodociąg Przebudową objęty jest wodociąg o długości 105,0m. W miejscu włączenia do sieci wodociągowej (ul. Strzelecka i ul. Brzoskwiniowa) należy zainstalować zasuwy odcinającej. Istniejący rurociąg należy rozebrać. Projekt obejmuje swoim zakresem: </w:t>
      </w:r>
      <w:r w:rsidRPr="00597A35">
        <w:rPr>
          <w:rFonts w:ascii="Arial" w:hAnsi="Arial" w:cs="Arial"/>
          <w:color w:val="000000"/>
          <w:sz w:val="24"/>
          <w:szCs w:val="24"/>
          <w:lang w:eastAsia="pl-PL"/>
        </w:rPr>
        <w:sym w:font="Symbol" w:char="F02D"/>
      </w:r>
      <w:r w:rsidRPr="00597A35">
        <w:rPr>
          <w:rFonts w:ascii="Arial" w:hAnsi="Arial" w:cs="Arial"/>
          <w:color w:val="000000"/>
          <w:sz w:val="24"/>
          <w:szCs w:val="24"/>
          <w:lang w:eastAsia="pl-PL"/>
        </w:rPr>
        <w:t xml:space="preserve"> wodociąg o łącznej dł. 105,0m w tym: • rurociąg DN110 PE100 SDR17 Przedmiot zamówienia należy wykonać zgodnie z dokumentacją techniczną, specyfikacjami technicznymi wykonania i odbioru robót, zasadami wiedzy technicznej. Szczegółowy zakres przedstawiony jest w Załączniku Nr 9 do SIWZ - Dokumentacja techniczna - część II </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2) Wspólny Słownik Zamówień(CPV): </w:t>
      </w:r>
      <w:r w:rsidRPr="00597A35">
        <w:rPr>
          <w:rFonts w:ascii="Arial" w:hAnsi="Arial" w:cs="Arial"/>
          <w:color w:val="000000"/>
          <w:sz w:val="24"/>
          <w:szCs w:val="24"/>
          <w:lang w:eastAsia="pl-PL"/>
        </w:rPr>
        <w:t>45000000-7, 45233200-1, 45231300-8</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3) Wartość części zamówienia(jeżeli zamawiający podaje informacje o wartości zamówienia):</w:t>
      </w:r>
      <w:r w:rsidRPr="00597A35">
        <w:rPr>
          <w:rFonts w:ascii="Arial" w:hAnsi="Arial" w:cs="Arial"/>
          <w:color w:val="000000"/>
          <w:sz w:val="24"/>
          <w:szCs w:val="24"/>
          <w:lang w:eastAsia="pl-PL"/>
        </w:rPr>
        <w:br/>
        <w:t>Wartość bez VAT: </w:t>
      </w:r>
      <w:r w:rsidRPr="00597A35">
        <w:rPr>
          <w:rFonts w:ascii="Arial" w:hAnsi="Arial" w:cs="Arial"/>
          <w:color w:val="000000"/>
          <w:sz w:val="24"/>
          <w:szCs w:val="24"/>
          <w:lang w:eastAsia="pl-PL"/>
        </w:rPr>
        <w:br/>
        <w:t>Waluta: </w:t>
      </w:r>
      <w:r w:rsidRPr="00597A35">
        <w:rPr>
          <w:rFonts w:ascii="Arial" w:hAnsi="Arial" w:cs="Arial"/>
          <w:color w:val="000000"/>
          <w:sz w:val="24"/>
          <w:szCs w:val="24"/>
          <w:lang w:eastAsia="pl-PL"/>
        </w:rPr>
        <w:br/>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4) Czas trwania lub termin wykonania: </w:t>
      </w:r>
      <w:r w:rsidRPr="00597A35">
        <w:rPr>
          <w:rFonts w:ascii="Arial" w:hAnsi="Arial" w:cs="Arial"/>
          <w:color w:val="000000"/>
          <w:sz w:val="24"/>
          <w:szCs w:val="24"/>
          <w:lang w:eastAsia="pl-PL"/>
        </w:rPr>
        <w:br/>
        <w:t>okres w miesiącach: </w:t>
      </w:r>
      <w:r w:rsidRPr="00597A35">
        <w:rPr>
          <w:rFonts w:ascii="Arial" w:hAnsi="Arial" w:cs="Arial"/>
          <w:color w:val="000000"/>
          <w:sz w:val="24"/>
          <w:szCs w:val="24"/>
          <w:lang w:eastAsia="pl-PL"/>
        </w:rPr>
        <w:br/>
        <w:t>okres w dniach: </w:t>
      </w:r>
      <w:r w:rsidRPr="00597A35">
        <w:rPr>
          <w:rFonts w:ascii="Arial" w:hAnsi="Arial" w:cs="Arial"/>
          <w:color w:val="000000"/>
          <w:sz w:val="24"/>
          <w:szCs w:val="24"/>
          <w:lang w:eastAsia="pl-PL"/>
        </w:rPr>
        <w:br/>
        <w:t>data rozpoczęcia: </w:t>
      </w:r>
      <w:r w:rsidRPr="00597A35">
        <w:rPr>
          <w:rFonts w:ascii="Arial" w:hAnsi="Arial" w:cs="Arial"/>
          <w:color w:val="000000"/>
          <w:sz w:val="24"/>
          <w:szCs w:val="24"/>
          <w:lang w:eastAsia="pl-PL"/>
        </w:rPr>
        <w:br/>
        <w:t>data zakończenia: 2018-12-14</w:t>
      </w: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153"/>
        <w:gridCol w:w="1138"/>
      </w:tblGrid>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Znaczenie</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60,00</w:t>
            </w:r>
          </w:p>
        </w:tc>
      </w:tr>
      <w:tr w:rsidR="00597A35" w:rsidRPr="00597A35" w:rsidTr="00597A35">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Termin gwarancji na roboty budowlane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97A35" w:rsidRPr="00597A35" w:rsidRDefault="00597A35" w:rsidP="00597A35">
            <w:pPr>
              <w:suppressAutoHyphens w:val="0"/>
              <w:rPr>
                <w:rFonts w:ascii="Arial" w:hAnsi="Arial" w:cs="Arial"/>
                <w:sz w:val="24"/>
                <w:szCs w:val="24"/>
                <w:lang w:eastAsia="pl-PL"/>
              </w:rPr>
            </w:pPr>
            <w:r w:rsidRPr="00597A35">
              <w:rPr>
                <w:rFonts w:ascii="Arial" w:hAnsi="Arial" w:cs="Arial"/>
                <w:sz w:val="24"/>
                <w:szCs w:val="24"/>
                <w:lang w:eastAsia="pl-PL"/>
              </w:rPr>
              <w:t>40,00</w:t>
            </w:r>
          </w:p>
        </w:tc>
      </w:tr>
    </w:tbl>
    <w:p w:rsidR="00597A35" w:rsidRPr="00597A35" w:rsidRDefault="00597A35" w:rsidP="00597A35">
      <w:pPr>
        <w:suppressAutoHyphens w:val="0"/>
        <w:spacing w:line="322" w:lineRule="atLeast"/>
        <w:rPr>
          <w:rFonts w:ascii="Arial" w:hAnsi="Arial" w:cs="Arial"/>
          <w:color w:val="000000"/>
          <w:sz w:val="24"/>
          <w:szCs w:val="24"/>
          <w:lang w:eastAsia="pl-PL"/>
        </w:rPr>
      </w:pPr>
      <w:r w:rsidRPr="00597A35">
        <w:rPr>
          <w:rFonts w:ascii="Arial" w:hAnsi="Arial" w:cs="Arial"/>
          <w:color w:val="000000"/>
          <w:sz w:val="24"/>
          <w:szCs w:val="24"/>
          <w:lang w:eastAsia="pl-PL"/>
        </w:rPr>
        <w:br/>
      </w:r>
      <w:r w:rsidRPr="00597A35">
        <w:rPr>
          <w:rFonts w:ascii="Arial" w:hAnsi="Arial" w:cs="Arial"/>
          <w:b/>
          <w:bCs/>
          <w:color w:val="000000"/>
          <w:sz w:val="24"/>
          <w:szCs w:val="24"/>
          <w:lang w:eastAsia="pl-PL"/>
        </w:rPr>
        <w:t>6) INFORMACJE DODATKOWE:</w:t>
      </w:r>
    </w:p>
    <w:p w:rsidR="00215B9E" w:rsidRPr="00597A35" w:rsidRDefault="00597A35">
      <w:pPr>
        <w:rPr>
          <w:rFonts w:ascii="Arial" w:hAnsi="Arial" w:cs="Arial"/>
          <w:sz w:val="24"/>
          <w:szCs w:val="24"/>
        </w:rPr>
      </w:pPr>
    </w:p>
    <w:sectPr w:rsidR="00215B9E" w:rsidRPr="00597A35"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compat/>
  <w:rsids>
    <w:rsidRoot w:val="00597A35"/>
    <w:rsid w:val="00041FA6"/>
    <w:rsid w:val="00136375"/>
    <w:rsid w:val="00416A15"/>
    <w:rsid w:val="00597A35"/>
    <w:rsid w:val="005A0AB1"/>
    <w:rsid w:val="006010A7"/>
    <w:rsid w:val="008E37C3"/>
    <w:rsid w:val="00A32377"/>
    <w:rsid w:val="00B073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175799842">
      <w:bodyDiv w:val="1"/>
      <w:marLeft w:val="0"/>
      <w:marRight w:val="0"/>
      <w:marTop w:val="0"/>
      <w:marBottom w:val="0"/>
      <w:divBdr>
        <w:top w:val="none" w:sz="0" w:space="0" w:color="auto"/>
        <w:left w:val="none" w:sz="0" w:space="0" w:color="auto"/>
        <w:bottom w:val="none" w:sz="0" w:space="0" w:color="auto"/>
        <w:right w:val="none" w:sz="0" w:space="0" w:color="auto"/>
      </w:divBdr>
      <w:divsChild>
        <w:div w:id="1888103325">
          <w:marLeft w:val="0"/>
          <w:marRight w:val="0"/>
          <w:marTop w:val="0"/>
          <w:marBottom w:val="0"/>
          <w:divBdr>
            <w:top w:val="none" w:sz="0" w:space="0" w:color="auto"/>
            <w:left w:val="none" w:sz="0" w:space="0" w:color="auto"/>
            <w:bottom w:val="none" w:sz="0" w:space="0" w:color="auto"/>
            <w:right w:val="none" w:sz="0" w:space="0" w:color="auto"/>
          </w:divBdr>
          <w:divsChild>
            <w:div w:id="1172332215">
              <w:marLeft w:val="0"/>
              <w:marRight w:val="0"/>
              <w:marTop w:val="0"/>
              <w:marBottom w:val="0"/>
              <w:divBdr>
                <w:top w:val="none" w:sz="0" w:space="0" w:color="auto"/>
                <w:left w:val="none" w:sz="0" w:space="0" w:color="auto"/>
                <w:bottom w:val="none" w:sz="0" w:space="0" w:color="auto"/>
                <w:right w:val="none" w:sz="0" w:space="0" w:color="auto"/>
              </w:divBdr>
            </w:div>
            <w:div w:id="760372508">
              <w:marLeft w:val="0"/>
              <w:marRight w:val="0"/>
              <w:marTop w:val="0"/>
              <w:marBottom w:val="0"/>
              <w:divBdr>
                <w:top w:val="none" w:sz="0" w:space="0" w:color="auto"/>
                <w:left w:val="none" w:sz="0" w:space="0" w:color="auto"/>
                <w:bottom w:val="none" w:sz="0" w:space="0" w:color="auto"/>
                <w:right w:val="none" w:sz="0" w:space="0" w:color="auto"/>
              </w:divBdr>
            </w:div>
            <w:div w:id="545726611">
              <w:marLeft w:val="0"/>
              <w:marRight w:val="0"/>
              <w:marTop w:val="0"/>
              <w:marBottom w:val="0"/>
              <w:divBdr>
                <w:top w:val="none" w:sz="0" w:space="0" w:color="auto"/>
                <w:left w:val="none" w:sz="0" w:space="0" w:color="auto"/>
                <w:bottom w:val="none" w:sz="0" w:space="0" w:color="auto"/>
                <w:right w:val="none" w:sz="0" w:space="0" w:color="auto"/>
              </w:divBdr>
              <w:divsChild>
                <w:div w:id="797378081">
                  <w:marLeft w:val="0"/>
                  <w:marRight w:val="0"/>
                  <w:marTop w:val="0"/>
                  <w:marBottom w:val="0"/>
                  <w:divBdr>
                    <w:top w:val="none" w:sz="0" w:space="0" w:color="auto"/>
                    <w:left w:val="none" w:sz="0" w:space="0" w:color="auto"/>
                    <w:bottom w:val="none" w:sz="0" w:space="0" w:color="auto"/>
                    <w:right w:val="none" w:sz="0" w:space="0" w:color="auto"/>
                  </w:divBdr>
                </w:div>
              </w:divsChild>
            </w:div>
            <w:div w:id="1781415751">
              <w:marLeft w:val="0"/>
              <w:marRight w:val="0"/>
              <w:marTop w:val="0"/>
              <w:marBottom w:val="0"/>
              <w:divBdr>
                <w:top w:val="none" w:sz="0" w:space="0" w:color="auto"/>
                <w:left w:val="none" w:sz="0" w:space="0" w:color="auto"/>
                <w:bottom w:val="none" w:sz="0" w:space="0" w:color="auto"/>
                <w:right w:val="none" w:sz="0" w:space="0" w:color="auto"/>
              </w:divBdr>
              <w:divsChild>
                <w:div w:id="974487393">
                  <w:marLeft w:val="0"/>
                  <w:marRight w:val="0"/>
                  <w:marTop w:val="0"/>
                  <w:marBottom w:val="0"/>
                  <w:divBdr>
                    <w:top w:val="none" w:sz="0" w:space="0" w:color="auto"/>
                    <w:left w:val="none" w:sz="0" w:space="0" w:color="auto"/>
                    <w:bottom w:val="none" w:sz="0" w:space="0" w:color="auto"/>
                    <w:right w:val="none" w:sz="0" w:space="0" w:color="auto"/>
                  </w:divBdr>
                </w:div>
              </w:divsChild>
            </w:div>
            <w:div w:id="111754202">
              <w:marLeft w:val="0"/>
              <w:marRight w:val="0"/>
              <w:marTop w:val="0"/>
              <w:marBottom w:val="0"/>
              <w:divBdr>
                <w:top w:val="none" w:sz="0" w:space="0" w:color="auto"/>
                <w:left w:val="none" w:sz="0" w:space="0" w:color="auto"/>
                <w:bottom w:val="none" w:sz="0" w:space="0" w:color="auto"/>
                <w:right w:val="none" w:sz="0" w:space="0" w:color="auto"/>
              </w:divBdr>
              <w:divsChild>
                <w:div w:id="249505115">
                  <w:marLeft w:val="0"/>
                  <w:marRight w:val="0"/>
                  <w:marTop w:val="0"/>
                  <w:marBottom w:val="0"/>
                  <w:divBdr>
                    <w:top w:val="none" w:sz="0" w:space="0" w:color="auto"/>
                    <w:left w:val="none" w:sz="0" w:space="0" w:color="auto"/>
                    <w:bottom w:val="none" w:sz="0" w:space="0" w:color="auto"/>
                    <w:right w:val="none" w:sz="0" w:space="0" w:color="auto"/>
                  </w:divBdr>
                </w:div>
                <w:div w:id="615984210">
                  <w:marLeft w:val="0"/>
                  <w:marRight w:val="0"/>
                  <w:marTop w:val="0"/>
                  <w:marBottom w:val="0"/>
                  <w:divBdr>
                    <w:top w:val="none" w:sz="0" w:space="0" w:color="auto"/>
                    <w:left w:val="none" w:sz="0" w:space="0" w:color="auto"/>
                    <w:bottom w:val="none" w:sz="0" w:space="0" w:color="auto"/>
                    <w:right w:val="none" w:sz="0" w:space="0" w:color="auto"/>
                  </w:divBdr>
                </w:div>
                <w:div w:id="1532062599">
                  <w:marLeft w:val="0"/>
                  <w:marRight w:val="0"/>
                  <w:marTop w:val="0"/>
                  <w:marBottom w:val="0"/>
                  <w:divBdr>
                    <w:top w:val="none" w:sz="0" w:space="0" w:color="auto"/>
                    <w:left w:val="none" w:sz="0" w:space="0" w:color="auto"/>
                    <w:bottom w:val="none" w:sz="0" w:space="0" w:color="auto"/>
                    <w:right w:val="none" w:sz="0" w:space="0" w:color="auto"/>
                  </w:divBdr>
                </w:div>
                <w:div w:id="1336808566">
                  <w:marLeft w:val="0"/>
                  <w:marRight w:val="0"/>
                  <w:marTop w:val="0"/>
                  <w:marBottom w:val="0"/>
                  <w:divBdr>
                    <w:top w:val="none" w:sz="0" w:space="0" w:color="auto"/>
                    <w:left w:val="none" w:sz="0" w:space="0" w:color="auto"/>
                    <w:bottom w:val="none" w:sz="0" w:space="0" w:color="auto"/>
                    <w:right w:val="none" w:sz="0" w:space="0" w:color="auto"/>
                  </w:divBdr>
                </w:div>
              </w:divsChild>
            </w:div>
            <w:div w:id="104811378">
              <w:marLeft w:val="0"/>
              <w:marRight w:val="0"/>
              <w:marTop w:val="0"/>
              <w:marBottom w:val="0"/>
              <w:divBdr>
                <w:top w:val="none" w:sz="0" w:space="0" w:color="auto"/>
                <w:left w:val="none" w:sz="0" w:space="0" w:color="auto"/>
                <w:bottom w:val="none" w:sz="0" w:space="0" w:color="auto"/>
                <w:right w:val="none" w:sz="0" w:space="0" w:color="auto"/>
              </w:divBdr>
              <w:divsChild>
                <w:div w:id="1037513905">
                  <w:marLeft w:val="0"/>
                  <w:marRight w:val="0"/>
                  <w:marTop w:val="0"/>
                  <w:marBottom w:val="0"/>
                  <w:divBdr>
                    <w:top w:val="none" w:sz="0" w:space="0" w:color="auto"/>
                    <w:left w:val="none" w:sz="0" w:space="0" w:color="auto"/>
                    <w:bottom w:val="none" w:sz="0" w:space="0" w:color="auto"/>
                    <w:right w:val="none" w:sz="0" w:space="0" w:color="auto"/>
                  </w:divBdr>
                </w:div>
                <w:div w:id="2079284307">
                  <w:marLeft w:val="0"/>
                  <w:marRight w:val="0"/>
                  <w:marTop w:val="0"/>
                  <w:marBottom w:val="0"/>
                  <w:divBdr>
                    <w:top w:val="none" w:sz="0" w:space="0" w:color="auto"/>
                    <w:left w:val="none" w:sz="0" w:space="0" w:color="auto"/>
                    <w:bottom w:val="none" w:sz="0" w:space="0" w:color="auto"/>
                    <w:right w:val="none" w:sz="0" w:space="0" w:color="auto"/>
                  </w:divBdr>
                </w:div>
                <w:div w:id="282267597">
                  <w:marLeft w:val="0"/>
                  <w:marRight w:val="0"/>
                  <w:marTop w:val="0"/>
                  <w:marBottom w:val="0"/>
                  <w:divBdr>
                    <w:top w:val="none" w:sz="0" w:space="0" w:color="auto"/>
                    <w:left w:val="none" w:sz="0" w:space="0" w:color="auto"/>
                    <w:bottom w:val="none" w:sz="0" w:space="0" w:color="auto"/>
                    <w:right w:val="none" w:sz="0" w:space="0" w:color="auto"/>
                  </w:divBdr>
                </w:div>
                <w:div w:id="1044981712">
                  <w:marLeft w:val="0"/>
                  <w:marRight w:val="0"/>
                  <w:marTop w:val="0"/>
                  <w:marBottom w:val="0"/>
                  <w:divBdr>
                    <w:top w:val="none" w:sz="0" w:space="0" w:color="auto"/>
                    <w:left w:val="none" w:sz="0" w:space="0" w:color="auto"/>
                    <w:bottom w:val="none" w:sz="0" w:space="0" w:color="auto"/>
                    <w:right w:val="none" w:sz="0" w:space="0" w:color="auto"/>
                  </w:divBdr>
                </w:div>
                <w:div w:id="1736388551">
                  <w:marLeft w:val="0"/>
                  <w:marRight w:val="0"/>
                  <w:marTop w:val="0"/>
                  <w:marBottom w:val="0"/>
                  <w:divBdr>
                    <w:top w:val="none" w:sz="0" w:space="0" w:color="auto"/>
                    <w:left w:val="none" w:sz="0" w:space="0" w:color="auto"/>
                    <w:bottom w:val="none" w:sz="0" w:space="0" w:color="auto"/>
                    <w:right w:val="none" w:sz="0" w:space="0" w:color="auto"/>
                  </w:divBdr>
                </w:div>
                <w:div w:id="121272195">
                  <w:marLeft w:val="0"/>
                  <w:marRight w:val="0"/>
                  <w:marTop w:val="0"/>
                  <w:marBottom w:val="0"/>
                  <w:divBdr>
                    <w:top w:val="none" w:sz="0" w:space="0" w:color="auto"/>
                    <w:left w:val="none" w:sz="0" w:space="0" w:color="auto"/>
                    <w:bottom w:val="none" w:sz="0" w:space="0" w:color="auto"/>
                    <w:right w:val="none" w:sz="0" w:space="0" w:color="auto"/>
                  </w:divBdr>
                </w:div>
                <w:div w:id="150492082">
                  <w:marLeft w:val="0"/>
                  <w:marRight w:val="0"/>
                  <w:marTop w:val="0"/>
                  <w:marBottom w:val="0"/>
                  <w:divBdr>
                    <w:top w:val="none" w:sz="0" w:space="0" w:color="auto"/>
                    <w:left w:val="none" w:sz="0" w:space="0" w:color="auto"/>
                    <w:bottom w:val="none" w:sz="0" w:space="0" w:color="auto"/>
                    <w:right w:val="none" w:sz="0" w:space="0" w:color="auto"/>
                  </w:divBdr>
                </w:div>
              </w:divsChild>
            </w:div>
            <w:div w:id="666787850">
              <w:marLeft w:val="0"/>
              <w:marRight w:val="0"/>
              <w:marTop w:val="0"/>
              <w:marBottom w:val="0"/>
              <w:divBdr>
                <w:top w:val="none" w:sz="0" w:space="0" w:color="auto"/>
                <w:left w:val="none" w:sz="0" w:space="0" w:color="auto"/>
                <w:bottom w:val="none" w:sz="0" w:space="0" w:color="auto"/>
                <w:right w:val="none" w:sz="0" w:space="0" w:color="auto"/>
              </w:divBdr>
              <w:divsChild>
                <w:div w:id="1744140316">
                  <w:marLeft w:val="0"/>
                  <w:marRight w:val="0"/>
                  <w:marTop w:val="0"/>
                  <w:marBottom w:val="0"/>
                  <w:divBdr>
                    <w:top w:val="none" w:sz="0" w:space="0" w:color="auto"/>
                    <w:left w:val="none" w:sz="0" w:space="0" w:color="auto"/>
                    <w:bottom w:val="none" w:sz="0" w:space="0" w:color="auto"/>
                    <w:right w:val="none" w:sz="0" w:space="0" w:color="auto"/>
                  </w:divBdr>
                </w:div>
                <w:div w:id="1983849335">
                  <w:marLeft w:val="0"/>
                  <w:marRight w:val="0"/>
                  <w:marTop w:val="0"/>
                  <w:marBottom w:val="0"/>
                  <w:divBdr>
                    <w:top w:val="none" w:sz="0" w:space="0" w:color="auto"/>
                    <w:left w:val="none" w:sz="0" w:space="0" w:color="auto"/>
                    <w:bottom w:val="none" w:sz="0" w:space="0" w:color="auto"/>
                    <w:right w:val="none" w:sz="0" w:space="0" w:color="auto"/>
                  </w:divBdr>
                </w:div>
              </w:divsChild>
            </w:div>
            <w:div w:id="179199800">
              <w:marLeft w:val="0"/>
              <w:marRight w:val="0"/>
              <w:marTop w:val="0"/>
              <w:marBottom w:val="0"/>
              <w:divBdr>
                <w:top w:val="none" w:sz="0" w:space="0" w:color="auto"/>
                <w:left w:val="none" w:sz="0" w:space="0" w:color="auto"/>
                <w:bottom w:val="none" w:sz="0" w:space="0" w:color="auto"/>
                <w:right w:val="none" w:sz="0" w:space="0" w:color="auto"/>
              </w:divBdr>
              <w:divsChild>
                <w:div w:id="2033989923">
                  <w:marLeft w:val="0"/>
                  <w:marRight w:val="0"/>
                  <w:marTop w:val="0"/>
                  <w:marBottom w:val="0"/>
                  <w:divBdr>
                    <w:top w:val="none" w:sz="0" w:space="0" w:color="auto"/>
                    <w:left w:val="none" w:sz="0" w:space="0" w:color="auto"/>
                    <w:bottom w:val="none" w:sz="0" w:space="0" w:color="auto"/>
                    <w:right w:val="none" w:sz="0" w:space="0" w:color="auto"/>
                  </w:divBdr>
                </w:div>
                <w:div w:id="414743391">
                  <w:marLeft w:val="0"/>
                  <w:marRight w:val="0"/>
                  <w:marTop w:val="0"/>
                  <w:marBottom w:val="0"/>
                  <w:divBdr>
                    <w:top w:val="none" w:sz="0" w:space="0" w:color="auto"/>
                    <w:left w:val="none" w:sz="0" w:space="0" w:color="auto"/>
                    <w:bottom w:val="none" w:sz="0" w:space="0" w:color="auto"/>
                    <w:right w:val="none" w:sz="0" w:space="0" w:color="auto"/>
                  </w:divBdr>
                </w:div>
                <w:div w:id="631709408">
                  <w:marLeft w:val="0"/>
                  <w:marRight w:val="0"/>
                  <w:marTop w:val="0"/>
                  <w:marBottom w:val="0"/>
                  <w:divBdr>
                    <w:top w:val="none" w:sz="0" w:space="0" w:color="auto"/>
                    <w:left w:val="none" w:sz="0" w:space="0" w:color="auto"/>
                    <w:bottom w:val="none" w:sz="0" w:space="0" w:color="auto"/>
                    <w:right w:val="none" w:sz="0" w:space="0" w:color="auto"/>
                  </w:divBdr>
                </w:div>
                <w:div w:id="64300531">
                  <w:marLeft w:val="0"/>
                  <w:marRight w:val="0"/>
                  <w:marTop w:val="0"/>
                  <w:marBottom w:val="0"/>
                  <w:divBdr>
                    <w:top w:val="none" w:sz="0" w:space="0" w:color="auto"/>
                    <w:left w:val="none" w:sz="0" w:space="0" w:color="auto"/>
                    <w:bottom w:val="none" w:sz="0" w:space="0" w:color="auto"/>
                    <w:right w:val="none" w:sz="0" w:space="0" w:color="auto"/>
                  </w:divBdr>
                </w:div>
                <w:div w:id="1613899709">
                  <w:marLeft w:val="0"/>
                  <w:marRight w:val="0"/>
                  <w:marTop w:val="0"/>
                  <w:marBottom w:val="0"/>
                  <w:divBdr>
                    <w:top w:val="none" w:sz="0" w:space="0" w:color="auto"/>
                    <w:left w:val="none" w:sz="0" w:space="0" w:color="auto"/>
                    <w:bottom w:val="none" w:sz="0" w:space="0" w:color="auto"/>
                    <w:right w:val="none" w:sz="0" w:space="0" w:color="auto"/>
                  </w:divBdr>
                </w:div>
              </w:divsChild>
            </w:div>
            <w:div w:id="451831117">
              <w:marLeft w:val="0"/>
              <w:marRight w:val="0"/>
              <w:marTop w:val="0"/>
              <w:marBottom w:val="0"/>
              <w:divBdr>
                <w:top w:val="none" w:sz="0" w:space="0" w:color="auto"/>
                <w:left w:val="none" w:sz="0" w:space="0" w:color="auto"/>
                <w:bottom w:val="none" w:sz="0" w:space="0" w:color="auto"/>
                <w:right w:val="none" w:sz="0" w:space="0" w:color="auto"/>
              </w:divBdr>
              <w:divsChild>
                <w:div w:id="98180070">
                  <w:marLeft w:val="0"/>
                  <w:marRight w:val="0"/>
                  <w:marTop w:val="0"/>
                  <w:marBottom w:val="0"/>
                  <w:divBdr>
                    <w:top w:val="none" w:sz="0" w:space="0" w:color="auto"/>
                    <w:left w:val="none" w:sz="0" w:space="0" w:color="auto"/>
                    <w:bottom w:val="none" w:sz="0" w:space="0" w:color="auto"/>
                    <w:right w:val="none" w:sz="0" w:space="0" w:color="auto"/>
                  </w:divBdr>
                </w:div>
                <w:div w:id="1652097955">
                  <w:marLeft w:val="0"/>
                  <w:marRight w:val="0"/>
                  <w:marTop w:val="0"/>
                  <w:marBottom w:val="0"/>
                  <w:divBdr>
                    <w:top w:val="none" w:sz="0" w:space="0" w:color="auto"/>
                    <w:left w:val="none" w:sz="0" w:space="0" w:color="auto"/>
                    <w:bottom w:val="none" w:sz="0" w:space="0" w:color="auto"/>
                    <w:right w:val="none" w:sz="0" w:space="0" w:color="auto"/>
                  </w:divBdr>
                </w:div>
                <w:div w:id="79909820">
                  <w:marLeft w:val="0"/>
                  <w:marRight w:val="0"/>
                  <w:marTop w:val="0"/>
                  <w:marBottom w:val="0"/>
                  <w:divBdr>
                    <w:top w:val="none" w:sz="0" w:space="0" w:color="auto"/>
                    <w:left w:val="none" w:sz="0" w:space="0" w:color="auto"/>
                    <w:bottom w:val="none" w:sz="0" w:space="0" w:color="auto"/>
                    <w:right w:val="none" w:sz="0" w:space="0" w:color="auto"/>
                  </w:divBdr>
                </w:div>
                <w:div w:id="79177526">
                  <w:marLeft w:val="0"/>
                  <w:marRight w:val="0"/>
                  <w:marTop w:val="0"/>
                  <w:marBottom w:val="0"/>
                  <w:divBdr>
                    <w:top w:val="none" w:sz="0" w:space="0" w:color="auto"/>
                    <w:left w:val="none" w:sz="0" w:space="0" w:color="auto"/>
                    <w:bottom w:val="none" w:sz="0" w:space="0" w:color="auto"/>
                    <w:right w:val="none" w:sz="0" w:space="0" w:color="auto"/>
                  </w:divBdr>
                </w:div>
                <w:div w:id="1554387136">
                  <w:marLeft w:val="0"/>
                  <w:marRight w:val="0"/>
                  <w:marTop w:val="0"/>
                  <w:marBottom w:val="0"/>
                  <w:divBdr>
                    <w:top w:val="none" w:sz="0" w:space="0" w:color="auto"/>
                    <w:left w:val="none" w:sz="0" w:space="0" w:color="auto"/>
                    <w:bottom w:val="none" w:sz="0" w:space="0" w:color="auto"/>
                    <w:right w:val="none" w:sz="0" w:space="0" w:color="auto"/>
                  </w:divBdr>
                </w:div>
                <w:div w:id="407073842">
                  <w:marLeft w:val="0"/>
                  <w:marRight w:val="0"/>
                  <w:marTop w:val="0"/>
                  <w:marBottom w:val="0"/>
                  <w:divBdr>
                    <w:top w:val="none" w:sz="0" w:space="0" w:color="auto"/>
                    <w:left w:val="none" w:sz="0" w:space="0" w:color="auto"/>
                    <w:bottom w:val="none" w:sz="0" w:space="0" w:color="auto"/>
                    <w:right w:val="none" w:sz="0" w:space="0" w:color="auto"/>
                  </w:divBdr>
                </w:div>
                <w:div w:id="1132791173">
                  <w:marLeft w:val="0"/>
                  <w:marRight w:val="0"/>
                  <w:marTop w:val="0"/>
                  <w:marBottom w:val="0"/>
                  <w:divBdr>
                    <w:top w:val="none" w:sz="0" w:space="0" w:color="auto"/>
                    <w:left w:val="none" w:sz="0" w:space="0" w:color="auto"/>
                    <w:bottom w:val="none" w:sz="0" w:space="0" w:color="auto"/>
                    <w:right w:val="none" w:sz="0" w:space="0" w:color="auto"/>
                  </w:divBdr>
                </w:div>
                <w:div w:id="1394086977">
                  <w:marLeft w:val="0"/>
                  <w:marRight w:val="0"/>
                  <w:marTop w:val="0"/>
                  <w:marBottom w:val="0"/>
                  <w:divBdr>
                    <w:top w:val="none" w:sz="0" w:space="0" w:color="auto"/>
                    <w:left w:val="none" w:sz="0" w:space="0" w:color="auto"/>
                    <w:bottom w:val="none" w:sz="0" w:space="0" w:color="auto"/>
                    <w:right w:val="none" w:sz="0" w:space="0" w:color="auto"/>
                  </w:divBdr>
                </w:div>
              </w:divsChild>
            </w:div>
            <w:div w:id="19385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155">
      <w:bodyDiv w:val="1"/>
      <w:marLeft w:val="0"/>
      <w:marRight w:val="0"/>
      <w:marTop w:val="0"/>
      <w:marBottom w:val="0"/>
      <w:divBdr>
        <w:top w:val="none" w:sz="0" w:space="0" w:color="auto"/>
        <w:left w:val="none" w:sz="0" w:space="0" w:color="auto"/>
        <w:bottom w:val="none" w:sz="0" w:space="0" w:color="auto"/>
        <w:right w:val="none" w:sz="0" w:space="0" w:color="auto"/>
      </w:divBdr>
      <w:divsChild>
        <w:div w:id="1230530947">
          <w:marLeft w:val="0"/>
          <w:marRight w:val="0"/>
          <w:marTop w:val="0"/>
          <w:marBottom w:val="0"/>
          <w:divBdr>
            <w:top w:val="none" w:sz="0" w:space="0" w:color="auto"/>
            <w:left w:val="none" w:sz="0" w:space="0" w:color="auto"/>
            <w:bottom w:val="none" w:sz="0" w:space="0" w:color="auto"/>
            <w:right w:val="none" w:sz="0" w:space="0" w:color="auto"/>
          </w:divBdr>
          <w:divsChild>
            <w:div w:id="10956923">
              <w:marLeft w:val="0"/>
              <w:marRight w:val="0"/>
              <w:marTop w:val="0"/>
              <w:marBottom w:val="0"/>
              <w:divBdr>
                <w:top w:val="none" w:sz="0" w:space="0" w:color="auto"/>
                <w:left w:val="none" w:sz="0" w:space="0" w:color="auto"/>
                <w:bottom w:val="none" w:sz="0" w:space="0" w:color="auto"/>
                <w:right w:val="none" w:sz="0" w:space="0" w:color="auto"/>
              </w:divBdr>
            </w:div>
            <w:div w:id="100538894">
              <w:marLeft w:val="0"/>
              <w:marRight w:val="0"/>
              <w:marTop w:val="0"/>
              <w:marBottom w:val="0"/>
              <w:divBdr>
                <w:top w:val="none" w:sz="0" w:space="0" w:color="auto"/>
                <w:left w:val="none" w:sz="0" w:space="0" w:color="auto"/>
                <w:bottom w:val="none" w:sz="0" w:space="0" w:color="auto"/>
                <w:right w:val="none" w:sz="0" w:space="0" w:color="auto"/>
              </w:divBdr>
            </w:div>
            <w:div w:id="1309093934">
              <w:marLeft w:val="0"/>
              <w:marRight w:val="0"/>
              <w:marTop w:val="0"/>
              <w:marBottom w:val="0"/>
              <w:divBdr>
                <w:top w:val="none" w:sz="0" w:space="0" w:color="auto"/>
                <w:left w:val="none" w:sz="0" w:space="0" w:color="auto"/>
                <w:bottom w:val="none" w:sz="0" w:space="0" w:color="auto"/>
                <w:right w:val="none" w:sz="0" w:space="0" w:color="auto"/>
              </w:divBdr>
              <w:divsChild>
                <w:div w:id="653946062">
                  <w:marLeft w:val="0"/>
                  <w:marRight w:val="0"/>
                  <w:marTop w:val="0"/>
                  <w:marBottom w:val="0"/>
                  <w:divBdr>
                    <w:top w:val="none" w:sz="0" w:space="0" w:color="auto"/>
                    <w:left w:val="none" w:sz="0" w:space="0" w:color="auto"/>
                    <w:bottom w:val="none" w:sz="0" w:space="0" w:color="auto"/>
                    <w:right w:val="none" w:sz="0" w:space="0" w:color="auto"/>
                  </w:divBdr>
                </w:div>
              </w:divsChild>
            </w:div>
            <w:div w:id="1421638260">
              <w:marLeft w:val="0"/>
              <w:marRight w:val="0"/>
              <w:marTop w:val="0"/>
              <w:marBottom w:val="0"/>
              <w:divBdr>
                <w:top w:val="none" w:sz="0" w:space="0" w:color="auto"/>
                <w:left w:val="none" w:sz="0" w:space="0" w:color="auto"/>
                <w:bottom w:val="none" w:sz="0" w:space="0" w:color="auto"/>
                <w:right w:val="none" w:sz="0" w:space="0" w:color="auto"/>
              </w:divBdr>
              <w:divsChild>
                <w:div w:id="1632781142">
                  <w:marLeft w:val="0"/>
                  <w:marRight w:val="0"/>
                  <w:marTop w:val="0"/>
                  <w:marBottom w:val="0"/>
                  <w:divBdr>
                    <w:top w:val="none" w:sz="0" w:space="0" w:color="auto"/>
                    <w:left w:val="none" w:sz="0" w:space="0" w:color="auto"/>
                    <w:bottom w:val="none" w:sz="0" w:space="0" w:color="auto"/>
                    <w:right w:val="none" w:sz="0" w:space="0" w:color="auto"/>
                  </w:divBdr>
                </w:div>
              </w:divsChild>
            </w:div>
            <w:div w:id="1848402241">
              <w:marLeft w:val="0"/>
              <w:marRight w:val="0"/>
              <w:marTop w:val="0"/>
              <w:marBottom w:val="0"/>
              <w:divBdr>
                <w:top w:val="none" w:sz="0" w:space="0" w:color="auto"/>
                <w:left w:val="none" w:sz="0" w:space="0" w:color="auto"/>
                <w:bottom w:val="none" w:sz="0" w:space="0" w:color="auto"/>
                <w:right w:val="none" w:sz="0" w:space="0" w:color="auto"/>
              </w:divBdr>
              <w:divsChild>
                <w:div w:id="1930842948">
                  <w:marLeft w:val="0"/>
                  <w:marRight w:val="0"/>
                  <w:marTop w:val="0"/>
                  <w:marBottom w:val="0"/>
                  <w:divBdr>
                    <w:top w:val="none" w:sz="0" w:space="0" w:color="auto"/>
                    <w:left w:val="none" w:sz="0" w:space="0" w:color="auto"/>
                    <w:bottom w:val="none" w:sz="0" w:space="0" w:color="auto"/>
                    <w:right w:val="none" w:sz="0" w:space="0" w:color="auto"/>
                  </w:divBdr>
                </w:div>
                <w:div w:id="2016691516">
                  <w:marLeft w:val="0"/>
                  <w:marRight w:val="0"/>
                  <w:marTop w:val="0"/>
                  <w:marBottom w:val="0"/>
                  <w:divBdr>
                    <w:top w:val="none" w:sz="0" w:space="0" w:color="auto"/>
                    <w:left w:val="none" w:sz="0" w:space="0" w:color="auto"/>
                    <w:bottom w:val="none" w:sz="0" w:space="0" w:color="auto"/>
                    <w:right w:val="none" w:sz="0" w:space="0" w:color="auto"/>
                  </w:divBdr>
                </w:div>
                <w:div w:id="471602353">
                  <w:marLeft w:val="0"/>
                  <w:marRight w:val="0"/>
                  <w:marTop w:val="0"/>
                  <w:marBottom w:val="0"/>
                  <w:divBdr>
                    <w:top w:val="none" w:sz="0" w:space="0" w:color="auto"/>
                    <w:left w:val="none" w:sz="0" w:space="0" w:color="auto"/>
                    <w:bottom w:val="none" w:sz="0" w:space="0" w:color="auto"/>
                    <w:right w:val="none" w:sz="0" w:space="0" w:color="auto"/>
                  </w:divBdr>
                </w:div>
                <w:div w:id="1187210493">
                  <w:marLeft w:val="0"/>
                  <w:marRight w:val="0"/>
                  <w:marTop w:val="0"/>
                  <w:marBottom w:val="0"/>
                  <w:divBdr>
                    <w:top w:val="none" w:sz="0" w:space="0" w:color="auto"/>
                    <w:left w:val="none" w:sz="0" w:space="0" w:color="auto"/>
                    <w:bottom w:val="none" w:sz="0" w:space="0" w:color="auto"/>
                    <w:right w:val="none" w:sz="0" w:space="0" w:color="auto"/>
                  </w:divBdr>
                </w:div>
              </w:divsChild>
            </w:div>
            <w:div w:id="1869374275">
              <w:marLeft w:val="0"/>
              <w:marRight w:val="0"/>
              <w:marTop w:val="0"/>
              <w:marBottom w:val="0"/>
              <w:divBdr>
                <w:top w:val="none" w:sz="0" w:space="0" w:color="auto"/>
                <w:left w:val="none" w:sz="0" w:space="0" w:color="auto"/>
                <w:bottom w:val="none" w:sz="0" w:space="0" w:color="auto"/>
                <w:right w:val="none" w:sz="0" w:space="0" w:color="auto"/>
              </w:divBdr>
              <w:divsChild>
                <w:div w:id="317733971">
                  <w:marLeft w:val="0"/>
                  <w:marRight w:val="0"/>
                  <w:marTop w:val="0"/>
                  <w:marBottom w:val="0"/>
                  <w:divBdr>
                    <w:top w:val="none" w:sz="0" w:space="0" w:color="auto"/>
                    <w:left w:val="none" w:sz="0" w:space="0" w:color="auto"/>
                    <w:bottom w:val="none" w:sz="0" w:space="0" w:color="auto"/>
                    <w:right w:val="none" w:sz="0" w:space="0" w:color="auto"/>
                  </w:divBdr>
                </w:div>
                <w:div w:id="1729382003">
                  <w:marLeft w:val="0"/>
                  <w:marRight w:val="0"/>
                  <w:marTop w:val="0"/>
                  <w:marBottom w:val="0"/>
                  <w:divBdr>
                    <w:top w:val="none" w:sz="0" w:space="0" w:color="auto"/>
                    <w:left w:val="none" w:sz="0" w:space="0" w:color="auto"/>
                    <w:bottom w:val="none" w:sz="0" w:space="0" w:color="auto"/>
                    <w:right w:val="none" w:sz="0" w:space="0" w:color="auto"/>
                  </w:divBdr>
                </w:div>
                <w:div w:id="1468399735">
                  <w:marLeft w:val="0"/>
                  <w:marRight w:val="0"/>
                  <w:marTop w:val="0"/>
                  <w:marBottom w:val="0"/>
                  <w:divBdr>
                    <w:top w:val="none" w:sz="0" w:space="0" w:color="auto"/>
                    <w:left w:val="none" w:sz="0" w:space="0" w:color="auto"/>
                    <w:bottom w:val="none" w:sz="0" w:space="0" w:color="auto"/>
                    <w:right w:val="none" w:sz="0" w:space="0" w:color="auto"/>
                  </w:divBdr>
                </w:div>
                <w:div w:id="1614554537">
                  <w:marLeft w:val="0"/>
                  <w:marRight w:val="0"/>
                  <w:marTop w:val="0"/>
                  <w:marBottom w:val="0"/>
                  <w:divBdr>
                    <w:top w:val="none" w:sz="0" w:space="0" w:color="auto"/>
                    <w:left w:val="none" w:sz="0" w:space="0" w:color="auto"/>
                    <w:bottom w:val="none" w:sz="0" w:space="0" w:color="auto"/>
                    <w:right w:val="none" w:sz="0" w:space="0" w:color="auto"/>
                  </w:divBdr>
                </w:div>
                <w:div w:id="1431044370">
                  <w:marLeft w:val="0"/>
                  <w:marRight w:val="0"/>
                  <w:marTop w:val="0"/>
                  <w:marBottom w:val="0"/>
                  <w:divBdr>
                    <w:top w:val="none" w:sz="0" w:space="0" w:color="auto"/>
                    <w:left w:val="none" w:sz="0" w:space="0" w:color="auto"/>
                    <w:bottom w:val="none" w:sz="0" w:space="0" w:color="auto"/>
                    <w:right w:val="none" w:sz="0" w:space="0" w:color="auto"/>
                  </w:divBdr>
                </w:div>
                <w:div w:id="470363384">
                  <w:marLeft w:val="0"/>
                  <w:marRight w:val="0"/>
                  <w:marTop w:val="0"/>
                  <w:marBottom w:val="0"/>
                  <w:divBdr>
                    <w:top w:val="none" w:sz="0" w:space="0" w:color="auto"/>
                    <w:left w:val="none" w:sz="0" w:space="0" w:color="auto"/>
                    <w:bottom w:val="none" w:sz="0" w:space="0" w:color="auto"/>
                    <w:right w:val="none" w:sz="0" w:space="0" w:color="auto"/>
                  </w:divBdr>
                </w:div>
                <w:div w:id="1239243475">
                  <w:marLeft w:val="0"/>
                  <w:marRight w:val="0"/>
                  <w:marTop w:val="0"/>
                  <w:marBottom w:val="0"/>
                  <w:divBdr>
                    <w:top w:val="none" w:sz="0" w:space="0" w:color="auto"/>
                    <w:left w:val="none" w:sz="0" w:space="0" w:color="auto"/>
                    <w:bottom w:val="none" w:sz="0" w:space="0" w:color="auto"/>
                    <w:right w:val="none" w:sz="0" w:space="0" w:color="auto"/>
                  </w:divBdr>
                </w:div>
              </w:divsChild>
            </w:div>
            <w:div w:id="1150560041">
              <w:marLeft w:val="0"/>
              <w:marRight w:val="0"/>
              <w:marTop w:val="0"/>
              <w:marBottom w:val="0"/>
              <w:divBdr>
                <w:top w:val="none" w:sz="0" w:space="0" w:color="auto"/>
                <w:left w:val="none" w:sz="0" w:space="0" w:color="auto"/>
                <w:bottom w:val="none" w:sz="0" w:space="0" w:color="auto"/>
                <w:right w:val="none" w:sz="0" w:space="0" w:color="auto"/>
              </w:divBdr>
              <w:divsChild>
                <w:div w:id="599874795">
                  <w:marLeft w:val="0"/>
                  <w:marRight w:val="0"/>
                  <w:marTop w:val="0"/>
                  <w:marBottom w:val="0"/>
                  <w:divBdr>
                    <w:top w:val="none" w:sz="0" w:space="0" w:color="auto"/>
                    <w:left w:val="none" w:sz="0" w:space="0" w:color="auto"/>
                    <w:bottom w:val="none" w:sz="0" w:space="0" w:color="auto"/>
                    <w:right w:val="none" w:sz="0" w:space="0" w:color="auto"/>
                  </w:divBdr>
                </w:div>
                <w:div w:id="1194028555">
                  <w:marLeft w:val="0"/>
                  <w:marRight w:val="0"/>
                  <w:marTop w:val="0"/>
                  <w:marBottom w:val="0"/>
                  <w:divBdr>
                    <w:top w:val="none" w:sz="0" w:space="0" w:color="auto"/>
                    <w:left w:val="none" w:sz="0" w:space="0" w:color="auto"/>
                    <w:bottom w:val="none" w:sz="0" w:space="0" w:color="auto"/>
                    <w:right w:val="none" w:sz="0" w:space="0" w:color="auto"/>
                  </w:divBdr>
                </w:div>
              </w:divsChild>
            </w:div>
            <w:div w:id="1855607305">
              <w:marLeft w:val="0"/>
              <w:marRight w:val="0"/>
              <w:marTop w:val="0"/>
              <w:marBottom w:val="0"/>
              <w:divBdr>
                <w:top w:val="none" w:sz="0" w:space="0" w:color="auto"/>
                <w:left w:val="none" w:sz="0" w:space="0" w:color="auto"/>
                <w:bottom w:val="none" w:sz="0" w:space="0" w:color="auto"/>
                <w:right w:val="none" w:sz="0" w:space="0" w:color="auto"/>
              </w:divBdr>
              <w:divsChild>
                <w:div w:id="1704287285">
                  <w:marLeft w:val="0"/>
                  <w:marRight w:val="0"/>
                  <w:marTop w:val="0"/>
                  <w:marBottom w:val="0"/>
                  <w:divBdr>
                    <w:top w:val="none" w:sz="0" w:space="0" w:color="auto"/>
                    <w:left w:val="none" w:sz="0" w:space="0" w:color="auto"/>
                    <w:bottom w:val="none" w:sz="0" w:space="0" w:color="auto"/>
                    <w:right w:val="none" w:sz="0" w:space="0" w:color="auto"/>
                  </w:divBdr>
                </w:div>
                <w:div w:id="1908109975">
                  <w:marLeft w:val="0"/>
                  <w:marRight w:val="0"/>
                  <w:marTop w:val="0"/>
                  <w:marBottom w:val="0"/>
                  <w:divBdr>
                    <w:top w:val="none" w:sz="0" w:space="0" w:color="auto"/>
                    <w:left w:val="none" w:sz="0" w:space="0" w:color="auto"/>
                    <w:bottom w:val="none" w:sz="0" w:space="0" w:color="auto"/>
                    <w:right w:val="none" w:sz="0" w:space="0" w:color="auto"/>
                  </w:divBdr>
                </w:div>
                <w:div w:id="797719807">
                  <w:marLeft w:val="0"/>
                  <w:marRight w:val="0"/>
                  <w:marTop w:val="0"/>
                  <w:marBottom w:val="0"/>
                  <w:divBdr>
                    <w:top w:val="none" w:sz="0" w:space="0" w:color="auto"/>
                    <w:left w:val="none" w:sz="0" w:space="0" w:color="auto"/>
                    <w:bottom w:val="none" w:sz="0" w:space="0" w:color="auto"/>
                    <w:right w:val="none" w:sz="0" w:space="0" w:color="auto"/>
                  </w:divBdr>
                </w:div>
                <w:div w:id="789590308">
                  <w:marLeft w:val="0"/>
                  <w:marRight w:val="0"/>
                  <w:marTop w:val="0"/>
                  <w:marBottom w:val="0"/>
                  <w:divBdr>
                    <w:top w:val="none" w:sz="0" w:space="0" w:color="auto"/>
                    <w:left w:val="none" w:sz="0" w:space="0" w:color="auto"/>
                    <w:bottom w:val="none" w:sz="0" w:space="0" w:color="auto"/>
                    <w:right w:val="none" w:sz="0" w:space="0" w:color="auto"/>
                  </w:divBdr>
                </w:div>
                <w:div w:id="1096747502">
                  <w:marLeft w:val="0"/>
                  <w:marRight w:val="0"/>
                  <w:marTop w:val="0"/>
                  <w:marBottom w:val="0"/>
                  <w:divBdr>
                    <w:top w:val="none" w:sz="0" w:space="0" w:color="auto"/>
                    <w:left w:val="none" w:sz="0" w:space="0" w:color="auto"/>
                    <w:bottom w:val="none" w:sz="0" w:space="0" w:color="auto"/>
                    <w:right w:val="none" w:sz="0" w:space="0" w:color="auto"/>
                  </w:divBdr>
                </w:div>
              </w:divsChild>
            </w:div>
            <w:div w:id="67924636">
              <w:marLeft w:val="0"/>
              <w:marRight w:val="0"/>
              <w:marTop w:val="0"/>
              <w:marBottom w:val="0"/>
              <w:divBdr>
                <w:top w:val="none" w:sz="0" w:space="0" w:color="auto"/>
                <w:left w:val="none" w:sz="0" w:space="0" w:color="auto"/>
                <w:bottom w:val="none" w:sz="0" w:space="0" w:color="auto"/>
                <w:right w:val="none" w:sz="0" w:space="0" w:color="auto"/>
              </w:divBdr>
              <w:divsChild>
                <w:div w:id="1012074053">
                  <w:marLeft w:val="0"/>
                  <w:marRight w:val="0"/>
                  <w:marTop w:val="0"/>
                  <w:marBottom w:val="0"/>
                  <w:divBdr>
                    <w:top w:val="none" w:sz="0" w:space="0" w:color="auto"/>
                    <w:left w:val="none" w:sz="0" w:space="0" w:color="auto"/>
                    <w:bottom w:val="none" w:sz="0" w:space="0" w:color="auto"/>
                    <w:right w:val="none" w:sz="0" w:space="0" w:color="auto"/>
                  </w:divBdr>
                </w:div>
                <w:div w:id="42607081">
                  <w:marLeft w:val="0"/>
                  <w:marRight w:val="0"/>
                  <w:marTop w:val="0"/>
                  <w:marBottom w:val="0"/>
                  <w:divBdr>
                    <w:top w:val="none" w:sz="0" w:space="0" w:color="auto"/>
                    <w:left w:val="none" w:sz="0" w:space="0" w:color="auto"/>
                    <w:bottom w:val="none" w:sz="0" w:space="0" w:color="auto"/>
                    <w:right w:val="none" w:sz="0" w:space="0" w:color="auto"/>
                  </w:divBdr>
                </w:div>
                <w:div w:id="24017011">
                  <w:marLeft w:val="0"/>
                  <w:marRight w:val="0"/>
                  <w:marTop w:val="0"/>
                  <w:marBottom w:val="0"/>
                  <w:divBdr>
                    <w:top w:val="none" w:sz="0" w:space="0" w:color="auto"/>
                    <w:left w:val="none" w:sz="0" w:space="0" w:color="auto"/>
                    <w:bottom w:val="none" w:sz="0" w:space="0" w:color="auto"/>
                    <w:right w:val="none" w:sz="0" w:space="0" w:color="auto"/>
                  </w:divBdr>
                </w:div>
                <w:div w:id="1843621672">
                  <w:marLeft w:val="0"/>
                  <w:marRight w:val="0"/>
                  <w:marTop w:val="0"/>
                  <w:marBottom w:val="0"/>
                  <w:divBdr>
                    <w:top w:val="none" w:sz="0" w:space="0" w:color="auto"/>
                    <w:left w:val="none" w:sz="0" w:space="0" w:color="auto"/>
                    <w:bottom w:val="none" w:sz="0" w:space="0" w:color="auto"/>
                    <w:right w:val="none" w:sz="0" w:space="0" w:color="auto"/>
                  </w:divBdr>
                </w:div>
                <w:div w:id="2007904719">
                  <w:marLeft w:val="0"/>
                  <w:marRight w:val="0"/>
                  <w:marTop w:val="0"/>
                  <w:marBottom w:val="0"/>
                  <w:divBdr>
                    <w:top w:val="none" w:sz="0" w:space="0" w:color="auto"/>
                    <w:left w:val="none" w:sz="0" w:space="0" w:color="auto"/>
                    <w:bottom w:val="none" w:sz="0" w:space="0" w:color="auto"/>
                    <w:right w:val="none" w:sz="0" w:space="0" w:color="auto"/>
                  </w:divBdr>
                </w:div>
                <w:div w:id="2023631352">
                  <w:marLeft w:val="0"/>
                  <w:marRight w:val="0"/>
                  <w:marTop w:val="0"/>
                  <w:marBottom w:val="0"/>
                  <w:divBdr>
                    <w:top w:val="none" w:sz="0" w:space="0" w:color="auto"/>
                    <w:left w:val="none" w:sz="0" w:space="0" w:color="auto"/>
                    <w:bottom w:val="none" w:sz="0" w:space="0" w:color="auto"/>
                    <w:right w:val="none" w:sz="0" w:space="0" w:color="auto"/>
                  </w:divBdr>
                </w:div>
                <w:div w:id="809245768">
                  <w:marLeft w:val="0"/>
                  <w:marRight w:val="0"/>
                  <w:marTop w:val="0"/>
                  <w:marBottom w:val="0"/>
                  <w:divBdr>
                    <w:top w:val="none" w:sz="0" w:space="0" w:color="auto"/>
                    <w:left w:val="none" w:sz="0" w:space="0" w:color="auto"/>
                    <w:bottom w:val="none" w:sz="0" w:space="0" w:color="auto"/>
                    <w:right w:val="none" w:sz="0" w:space="0" w:color="auto"/>
                  </w:divBdr>
                </w:div>
                <w:div w:id="231934033">
                  <w:marLeft w:val="0"/>
                  <w:marRight w:val="0"/>
                  <w:marTop w:val="0"/>
                  <w:marBottom w:val="0"/>
                  <w:divBdr>
                    <w:top w:val="none" w:sz="0" w:space="0" w:color="auto"/>
                    <w:left w:val="none" w:sz="0" w:space="0" w:color="auto"/>
                    <w:bottom w:val="none" w:sz="0" w:space="0" w:color="auto"/>
                    <w:right w:val="none" w:sz="0" w:space="0" w:color="auto"/>
                  </w:divBdr>
                </w:div>
              </w:divsChild>
            </w:div>
            <w:div w:id="1701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4994</Words>
  <Characters>29968</Characters>
  <Application>Microsoft Office Word</Application>
  <DocSecurity>0</DocSecurity>
  <Lines>249</Lines>
  <Paragraphs>69</Paragraphs>
  <ScaleCrop>false</ScaleCrop>
  <Company/>
  <LinksUpToDate>false</LinksUpToDate>
  <CharactersWithSpaces>34893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2018-10-05T12:23:00Z</dcterms:created>
  <dcterms:modified xsi:type="dcterms:W3CDTF">2018-10-05T12:24:00Z</dcterms:modified>
</cp:coreProperties>
</file>