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8BF">
        <w:rPr>
          <w:rFonts w:ascii="Times New Roman" w:hAnsi="Times New Roman" w:cs="Times New Roman"/>
          <w:sz w:val="24"/>
          <w:szCs w:val="24"/>
        </w:rPr>
        <w:t xml:space="preserve">Znak sprawy </w:t>
      </w:r>
      <w:r w:rsidR="00B078D6">
        <w:rPr>
          <w:rFonts w:ascii="Times New Roman" w:hAnsi="Times New Roman"/>
        </w:rPr>
        <w:t>AM.271.2.2018</w:t>
      </w:r>
      <w:r w:rsidR="00B078D6" w:rsidRPr="00814952">
        <w:rPr>
          <w:rFonts w:ascii="Times New Roman" w:hAnsi="Times New Roman" w:cs="Times New Roman"/>
          <w:sz w:val="24"/>
          <w:szCs w:val="24"/>
        </w:rPr>
        <w:t xml:space="preserve"> </w:t>
      </w:r>
      <w:r w:rsidRPr="005F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16C" w:rsidRPr="005F48BF" w:rsidRDefault="003A216C" w:rsidP="00792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16C" w:rsidRPr="00792778" w:rsidRDefault="003A216C" w:rsidP="00792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BF">
        <w:rPr>
          <w:rFonts w:ascii="Times New Roman" w:hAnsi="Times New Roman" w:cs="Times New Roman"/>
          <w:b/>
          <w:sz w:val="24"/>
          <w:szCs w:val="24"/>
        </w:rPr>
        <w:t>OGŁOSZENIE O ZAMÓWIENIU O WARTOŚCI NIE PRZEKRACZAJĄCEJ 30.000 EURO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 zaprasza do złożenia oferty                 w postępowaniu o udzielenie zamówienia publicznego o wartości nie przekraczającej 30.000 euro. 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t>Do postępowania nie stosuje się przepisów ustawy Prawo Zamówień Publicznych z dnia 29.01.2004r., zgodnie z art. 4 pkt 8).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t>ROBOTY BUDOWLANE/DOSTAWY/USŁUGI – dostawa z montażem i demontażem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bCs/>
          <w:sz w:val="24"/>
          <w:szCs w:val="24"/>
        </w:rPr>
        <w:t>ZAMAWIAJĄCY:</w:t>
      </w:r>
      <w:r w:rsidRPr="005F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t>Urząd Miejski , ul. Stary Rynek 1, 89-600 Chojnice, woj. pomorskie, tel. 052 3971800, faks 052 3972194.</w:t>
      </w:r>
    </w:p>
    <w:p w:rsidR="00792778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bCs/>
          <w:sz w:val="24"/>
          <w:szCs w:val="24"/>
        </w:rPr>
        <w:t>Adres strony internetowej zamawiającego:</w:t>
      </w:r>
      <w:r w:rsidRPr="005F48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92778" w:rsidRPr="002F39D9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</w:t>
        </w:r>
      </w:hyperlink>
    </w:p>
    <w:p w:rsidR="003A216C" w:rsidRPr="00792778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b/>
          <w:sz w:val="24"/>
          <w:szCs w:val="24"/>
        </w:rPr>
        <w:br/>
      </w:r>
      <w:r w:rsidRPr="005F48BF">
        <w:rPr>
          <w:rFonts w:ascii="Times New Roman" w:hAnsi="Times New Roman" w:cs="Times New Roman"/>
          <w:b/>
          <w:bCs/>
          <w:sz w:val="24"/>
          <w:szCs w:val="24"/>
        </w:rPr>
        <w:t>OKREŚLENIE PRZEDMIOTU ZAMÓWIENIA</w:t>
      </w:r>
      <w:r w:rsidRPr="005F48BF">
        <w:rPr>
          <w:rFonts w:ascii="Times New Roman" w:hAnsi="Times New Roman" w:cs="Times New Roman"/>
          <w:sz w:val="24"/>
          <w:szCs w:val="24"/>
        </w:rPr>
        <w:br/>
      </w:r>
      <w:r w:rsidRPr="005F48BF">
        <w:rPr>
          <w:rFonts w:ascii="Times New Roman" w:hAnsi="Times New Roman" w:cs="Times New Roman"/>
          <w:bCs/>
          <w:sz w:val="24"/>
          <w:szCs w:val="24"/>
        </w:rPr>
        <w:t>Nazwa nadana zamówieniu przez zamawiającego:</w:t>
      </w:r>
      <w:r w:rsidRPr="005F48BF">
        <w:rPr>
          <w:rFonts w:ascii="Times New Roman" w:hAnsi="Times New Roman" w:cs="Times New Roman"/>
          <w:sz w:val="24"/>
          <w:szCs w:val="24"/>
        </w:rPr>
        <w:t xml:space="preserve"> </w:t>
      </w:r>
      <w:r w:rsidR="00B078D6">
        <w:rPr>
          <w:rFonts w:ascii="Times New Roman" w:hAnsi="Times New Roman" w:cs="Times New Roman"/>
          <w:sz w:val="24"/>
          <w:szCs w:val="24"/>
        </w:rPr>
        <w:t>Wynajem</w:t>
      </w:r>
      <w:r w:rsidRPr="005F48BF">
        <w:rPr>
          <w:rFonts w:ascii="Times New Roman" w:hAnsi="Times New Roman" w:cs="Times New Roman"/>
          <w:sz w:val="24"/>
          <w:szCs w:val="24"/>
        </w:rPr>
        <w:t xml:space="preserve"> </w:t>
      </w:r>
      <w:r w:rsidRPr="005F48BF">
        <w:rPr>
          <w:rFonts w:ascii="Times New Roman" w:hAnsi="Times New Roman" w:cs="Times New Roman"/>
          <w:bCs/>
          <w:sz w:val="24"/>
          <w:szCs w:val="24"/>
        </w:rPr>
        <w:t xml:space="preserve">hali namiotowej </w:t>
      </w:r>
      <w:r w:rsidRPr="005F48BF">
        <w:rPr>
          <w:rFonts w:ascii="Times New Roman" w:hAnsi="Times New Roman" w:cs="Times New Roman"/>
          <w:bCs/>
          <w:sz w:val="24"/>
          <w:szCs w:val="24"/>
        </w:rPr>
        <w:br/>
        <w:t xml:space="preserve">z montażem i demontażem na czas określony od 07.12.2018r </w:t>
      </w:r>
      <w:r w:rsidRPr="005F48BF">
        <w:rPr>
          <w:rFonts w:ascii="Times New Roman" w:hAnsi="Times New Roman" w:cs="Times New Roman"/>
          <w:bCs/>
          <w:sz w:val="24"/>
          <w:szCs w:val="24"/>
        </w:rPr>
        <w:br/>
        <w:t>do 10.03.2019r na działce nr 1464 w Chojnicach.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bCs/>
          <w:sz w:val="24"/>
          <w:szCs w:val="24"/>
        </w:rPr>
        <w:t>Określenie przedmiotu oraz wielkości lub zakresu zamówienia:</w:t>
      </w:r>
      <w:r w:rsidRPr="005F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D6" w:rsidRDefault="00B078D6" w:rsidP="00B078D6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realizacji wykonanie zamówienia publicznego (dostawy) pn.: dzierżawa przenośnej hali namiotowej wraz z oświetleniem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 na zadaszenie sztucznego lodowiska o wymiarach 10mx30m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określonym w ofercie Wykonawcy oraz na warunkach wynikających z niniejszej umowy oraz przeprowadzonego postępowania o wartości poniżej 30.000 euro.</w:t>
      </w:r>
    </w:p>
    <w:p w:rsidR="00B078D6" w:rsidRDefault="00B078D6" w:rsidP="00B078D6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Przenośna hala namiotowa zostanie zamontowana w Chojnicach na płycie Starego Rynku (działka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1646).</w:t>
      </w:r>
    </w:p>
    <w:p w:rsidR="00B078D6" w:rsidRDefault="00B078D6" w:rsidP="00B078D6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Konstrukcja przenośnej hali namiotowej (z dwuspadowym dachem) jest zgodna </w:t>
      </w:r>
      <w:r>
        <w:rPr>
          <w:rFonts w:ascii="Times New Roman" w:hAnsi="Times New Roman"/>
          <w:sz w:val="24"/>
          <w:szCs w:val="24"/>
        </w:rPr>
        <w:br/>
        <w:t xml:space="preserve">z obowiązującymi normami bezpieczeństwa śniegowego, ogniowego i wiatrowego, </w:t>
      </w:r>
      <w:r>
        <w:rPr>
          <w:rFonts w:ascii="Times New Roman" w:hAnsi="Times New Roman"/>
          <w:sz w:val="24"/>
          <w:szCs w:val="24"/>
        </w:rPr>
        <w:br/>
        <w:t xml:space="preserve">z możliwością montażu na gruncie utwardzonym bez użycia kotew. Konstrukcja przenośnej hali namiotowej umożliwia zamontowanie instalacji elektrycznej </w:t>
      </w:r>
      <w:r>
        <w:rPr>
          <w:rFonts w:ascii="Times New Roman" w:hAnsi="Times New Roman"/>
          <w:sz w:val="24"/>
          <w:szCs w:val="24"/>
        </w:rPr>
        <w:br/>
        <w:t>i oświetleniowej. Przenośna hala namiotowa jest wykonana zgodnie z normami oraz dyrektywami Unii Europejskiej.</w:t>
      </w:r>
    </w:p>
    <w:p w:rsidR="00B078D6" w:rsidRDefault="00B078D6" w:rsidP="00B078D6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Wymiary przenośnej hali namiotowej:</w:t>
      </w:r>
    </w:p>
    <w:p w:rsidR="00B078D6" w:rsidRDefault="00B078D6" w:rsidP="00B078D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powierzchnia użytkowa –15m x 35m;</w:t>
      </w:r>
    </w:p>
    <w:p w:rsidR="00B078D6" w:rsidRDefault="00B078D6" w:rsidP="00B078D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szerokość hali –15m;</w:t>
      </w:r>
    </w:p>
    <w:p w:rsidR="00B078D6" w:rsidRDefault="00B078D6" w:rsidP="00B078D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długość hali –35m;</w:t>
      </w:r>
    </w:p>
    <w:p w:rsidR="00B078D6" w:rsidRDefault="00B078D6" w:rsidP="00B078D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wysokość ściany bocznej liczona od podłogi –3 m;</w:t>
      </w:r>
    </w:p>
    <w:p w:rsidR="00B078D6" w:rsidRDefault="00B078D6" w:rsidP="00B078D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kąt nachylenia głównych połaci  -18 stopni</w:t>
      </w:r>
    </w:p>
    <w:p w:rsidR="00B078D6" w:rsidRDefault="00B078D6" w:rsidP="00B078D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Przenośna hala namiotowa po zamontowaniu spełnia warunki dla swobodnego korzystania użytkowników lodowiska oraz służb technicznych do pielęgnacji tafli (lodu).</w:t>
      </w:r>
    </w:p>
    <w:p w:rsidR="00B078D6" w:rsidRDefault="00B078D6" w:rsidP="00B078D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Pokrycie dachu i ścian: tkanina </w:t>
      </w:r>
      <w:proofErr w:type="spellStart"/>
      <w:r>
        <w:rPr>
          <w:rFonts w:ascii="Times New Roman" w:hAnsi="Times New Roman"/>
          <w:sz w:val="24"/>
          <w:szCs w:val="24"/>
        </w:rPr>
        <w:t>plandekowa</w:t>
      </w:r>
      <w:proofErr w:type="spellEnd"/>
      <w:r>
        <w:rPr>
          <w:rFonts w:ascii="Times New Roman" w:hAnsi="Times New Roman"/>
          <w:sz w:val="24"/>
          <w:szCs w:val="24"/>
        </w:rPr>
        <w:t xml:space="preserve"> PCV o gramaturze 680g/m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o kolorze białym. Materiał trudno zapalny.</w:t>
      </w:r>
    </w:p>
    <w:p w:rsidR="00B078D6" w:rsidRDefault="00B078D6" w:rsidP="00B078D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Mocowanie konstrukcji do podłoża: możliwość montażu konstrukcji w podłożu utwardzonym bez użycia kotew (zgodnie ze sztuką budowlaną). Konstrukcja dachu i ścian bocznych składa się z powtarzalnych elementów, co umożliwia łatwy montaż oraz demontaż konstrukcji. Zakłada się przymocowanie przenośnej hali namiotowej pasami do balastów ustawionych wzdłuż ściany co najmniej co jeden moduł.</w:t>
      </w:r>
    </w:p>
    <w:p w:rsidR="00B078D6" w:rsidRDefault="00B078D6" w:rsidP="00B078D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Przenośna hala namiotowa jest wyposażona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od południowej strony w ścianie szczytowej. </w:t>
      </w:r>
      <w:r>
        <w:rPr>
          <w:rFonts w:ascii="Times New Roman" w:hAnsi="Times New Roman"/>
          <w:sz w:val="24"/>
          <w:szCs w:val="24"/>
        </w:rPr>
        <w:t>Otwór wjazdowy jest zamykany z zewnątrz lub od wewnątrz hali namiotowej.</w:t>
      </w:r>
    </w:p>
    <w:p w:rsidR="00B078D6" w:rsidRDefault="00B078D6" w:rsidP="00B078D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prac obejmujących wynajem przenośnej hali namiotowej jest następujący:</w:t>
      </w:r>
    </w:p>
    <w:p w:rsidR="00B078D6" w:rsidRDefault="00B078D6" w:rsidP="00B078D6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przenośnej hali namiotowej od Wykonawcy do Zamawiającego oraz od Zamawiającego do Wykonawcy;</w:t>
      </w:r>
    </w:p>
    <w:p w:rsidR="00B078D6" w:rsidRDefault="00B078D6" w:rsidP="00B078D6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przenośnej hali namiotowej z podzespołów własnych Wykonawcy oraz podłączenie oświetlenia do sieci elektroenergetycznej;</w:t>
      </w:r>
    </w:p>
    <w:p w:rsidR="00B078D6" w:rsidRDefault="00B078D6" w:rsidP="00B078D6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demontaż przenośnej hali namiotowej wraz z uprzątnięciem terenu;</w:t>
      </w:r>
    </w:p>
    <w:p w:rsidR="00B078D6" w:rsidRDefault="00B078D6" w:rsidP="00B078D6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przeszkolenie, wskazanych przez Zamawiającego, osób w zakresie obsługi przedmiotu zamówienia.</w:t>
      </w:r>
    </w:p>
    <w:p w:rsidR="003A216C" w:rsidRPr="005F48BF" w:rsidRDefault="003A216C" w:rsidP="003A21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216C" w:rsidRPr="005F48BF" w:rsidRDefault="003A216C" w:rsidP="003A216C">
      <w:pPr>
        <w:rPr>
          <w:rFonts w:ascii="Times New Roman" w:hAnsi="Times New Roman" w:cs="Times New Roman"/>
          <w:b/>
          <w:sz w:val="24"/>
          <w:szCs w:val="24"/>
        </w:rPr>
      </w:pPr>
      <w:r w:rsidRPr="005F48BF">
        <w:rPr>
          <w:rFonts w:ascii="Times New Roman" w:hAnsi="Times New Roman" w:cs="Times New Roman"/>
          <w:b/>
          <w:bCs/>
          <w:sz w:val="24"/>
          <w:szCs w:val="24"/>
        </w:rPr>
        <w:t>CZAS TRWANIA ZAMÓWIENIA LUB TERMIN WYKONANIA:</w:t>
      </w:r>
      <w:r w:rsidRPr="005F4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t>Zakończenie 10.03.2019r.</w:t>
      </w:r>
    </w:p>
    <w:p w:rsidR="003A216C" w:rsidRPr="005F48BF" w:rsidRDefault="003A216C" w:rsidP="003A216C">
      <w:pPr>
        <w:rPr>
          <w:rFonts w:ascii="Times New Roman" w:hAnsi="Times New Roman" w:cs="Times New Roman"/>
          <w:bCs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br/>
      </w:r>
      <w:r w:rsidRPr="005F48BF">
        <w:rPr>
          <w:rFonts w:ascii="Times New Roman" w:hAnsi="Times New Roman" w:cs="Times New Roman"/>
          <w:bCs/>
          <w:sz w:val="24"/>
          <w:szCs w:val="24"/>
        </w:rPr>
        <w:t xml:space="preserve">Ewentualnie - </w:t>
      </w:r>
      <w:r w:rsidRPr="005F48BF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  <w:r w:rsidRPr="005F48BF">
        <w:rPr>
          <w:rFonts w:ascii="Times New Roman" w:hAnsi="Times New Roman" w:cs="Times New Roman"/>
          <w:bCs/>
          <w:sz w:val="24"/>
          <w:szCs w:val="24"/>
        </w:rPr>
        <w:t xml:space="preserve"> oraz opis sposobu oceny ich spełniania                a także informacja o oświadczeniach lub dokumentach, jakie mają dołączyć do oferty wykonawcy w celu potwierdzenia spełniania warunków zamawiającego</w:t>
      </w:r>
    </w:p>
    <w:p w:rsidR="00792778" w:rsidRPr="005F48BF" w:rsidRDefault="003A216C" w:rsidP="007927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t xml:space="preserve">Zamawiający nie precyzuje w tym zakresie żadnych wymagań, których spełnienie 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b/>
          <w:bCs/>
          <w:sz w:val="24"/>
          <w:szCs w:val="24"/>
        </w:rPr>
        <w:t xml:space="preserve">Kryterium oceny ofert: </w:t>
      </w:r>
      <w:r w:rsidRPr="005F48BF">
        <w:rPr>
          <w:rFonts w:ascii="Times New Roman" w:hAnsi="Times New Roman" w:cs="Times New Roman"/>
          <w:sz w:val="24"/>
          <w:szCs w:val="24"/>
        </w:rPr>
        <w:t>najniższa cena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b/>
          <w:bCs/>
          <w:sz w:val="24"/>
          <w:szCs w:val="24"/>
        </w:rPr>
        <w:t>Termin składania ofert:</w:t>
      </w:r>
      <w:r w:rsidRPr="005F48BF">
        <w:rPr>
          <w:rFonts w:ascii="Times New Roman" w:hAnsi="Times New Roman" w:cs="Times New Roman"/>
          <w:sz w:val="24"/>
          <w:szCs w:val="24"/>
        </w:rPr>
        <w:t xml:space="preserve"> do </w:t>
      </w:r>
      <w:r w:rsidR="00B078D6" w:rsidRPr="00B078D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B078D6">
        <w:rPr>
          <w:rFonts w:ascii="Times New Roman" w:hAnsi="Times New Roman" w:cs="Times New Roman"/>
          <w:color w:val="000000" w:themeColor="text1"/>
          <w:sz w:val="24"/>
          <w:szCs w:val="24"/>
        </w:rPr>
        <w:t>.11.2018</w:t>
      </w:r>
      <w:r w:rsidRPr="007927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48BF">
        <w:rPr>
          <w:rFonts w:ascii="Times New Roman" w:hAnsi="Times New Roman" w:cs="Times New Roman"/>
          <w:sz w:val="24"/>
          <w:szCs w:val="24"/>
        </w:rPr>
        <w:t>r. godzina 11.00.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t>miejsce: Urząd Miejski w Chojnicach, Stary Rynek 1, 89-600 Chojnice - Biuro Podawcze - Informacja pok. 306.</w:t>
      </w:r>
    </w:p>
    <w:p w:rsidR="003A216C" w:rsidRPr="005F48BF" w:rsidRDefault="003A216C" w:rsidP="003A21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br/>
      </w:r>
      <w:r w:rsidRPr="005F48BF">
        <w:rPr>
          <w:rFonts w:ascii="Times New Roman" w:hAnsi="Times New Roman" w:cs="Times New Roman"/>
          <w:b/>
          <w:bCs/>
          <w:sz w:val="24"/>
          <w:szCs w:val="24"/>
        </w:rPr>
        <w:t>Zamawiający zastrzega sobie możliwość unieważnienia postępowania:</w:t>
      </w:r>
    </w:p>
    <w:p w:rsidR="003A216C" w:rsidRPr="005F48BF" w:rsidRDefault="003A216C" w:rsidP="003A21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8BF">
        <w:rPr>
          <w:rFonts w:ascii="Times New Roman" w:hAnsi="Times New Roman" w:cs="Times New Roman"/>
          <w:b/>
          <w:bCs/>
          <w:sz w:val="24"/>
          <w:szCs w:val="24"/>
        </w:rPr>
        <w:t xml:space="preserve">- w przypadku braku środków </w:t>
      </w:r>
    </w:p>
    <w:p w:rsidR="003A216C" w:rsidRPr="005F48BF" w:rsidRDefault="003A216C" w:rsidP="003A21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8BF">
        <w:rPr>
          <w:rFonts w:ascii="Times New Roman" w:hAnsi="Times New Roman" w:cs="Times New Roman"/>
          <w:b/>
          <w:bCs/>
          <w:sz w:val="24"/>
          <w:szCs w:val="24"/>
        </w:rPr>
        <w:t>- z innych przyczyn</w:t>
      </w:r>
    </w:p>
    <w:p w:rsidR="00792778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t>Załącznik</w:t>
      </w:r>
      <w:r w:rsidR="00792778">
        <w:rPr>
          <w:rFonts w:ascii="Times New Roman" w:hAnsi="Times New Roman" w:cs="Times New Roman"/>
          <w:sz w:val="24"/>
          <w:szCs w:val="24"/>
        </w:rPr>
        <w:t>: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t xml:space="preserve"> – </w:t>
      </w:r>
      <w:r w:rsidR="00792778">
        <w:rPr>
          <w:rFonts w:ascii="Times New Roman" w:hAnsi="Times New Roman" w:cs="Times New Roman"/>
          <w:sz w:val="24"/>
          <w:szCs w:val="24"/>
        </w:rPr>
        <w:t>załącznik Nr 1 -</w:t>
      </w:r>
      <w:r w:rsidRPr="005F48BF">
        <w:rPr>
          <w:rFonts w:ascii="Times New Roman" w:hAnsi="Times New Roman" w:cs="Times New Roman"/>
          <w:sz w:val="24"/>
          <w:szCs w:val="24"/>
        </w:rPr>
        <w:t>wzór umowy</w:t>
      </w:r>
    </w:p>
    <w:p w:rsidR="003A216C" w:rsidRPr="005F48BF" w:rsidRDefault="003A216C" w:rsidP="003A216C">
      <w:pPr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t>-</w:t>
      </w:r>
      <w:r w:rsidR="00792778">
        <w:rPr>
          <w:rFonts w:ascii="Times New Roman" w:hAnsi="Times New Roman" w:cs="Times New Roman"/>
          <w:sz w:val="24"/>
          <w:szCs w:val="24"/>
        </w:rPr>
        <w:t xml:space="preserve"> załącznik Nr 2 - </w:t>
      </w:r>
      <w:r w:rsidRPr="005F48BF">
        <w:rPr>
          <w:rFonts w:ascii="Times New Roman" w:hAnsi="Times New Roman" w:cs="Times New Roman"/>
          <w:sz w:val="24"/>
          <w:szCs w:val="24"/>
        </w:rPr>
        <w:t>formularz oferty</w:t>
      </w:r>
    </w:p>
    <w:p w:rsidR="003A216C" w:rsidRPr="005F48BF" w:rsidRDefault="00792778" w:rsidP="003A2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3 - o</w:t>
      </w:r>
      <w:r w:rsidR="003A216C" w:rsidRPr="005F48BF">
        <w:rPr>
          <w:rFonts w:ascii="Times New Roman" w:hAnsi="Times New Roman" w:cs="Times New Roman"/>
          <w:sz w:val="24"/>
          <w:szCs w:val="24"/>
        </w:rPr>
        <w:t>pis przedmiotu zamówienia</w:t>
      </w:r>
    </w:p>
    <w:p w:rsidR="003A216C" w:rsidRPr="005F48BF" w:rsidRDefault="003A216C" w:rsidP="0079277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F48BF">
        <w:rPr>
          <w:rFonts w:ascii="Times New Roman" w:hAnsi="Times New Roman" w:cs="Times New Roman"/>
          <w:sz w:val="24"/>
          <w:szCs w:val="24"/>
        </w:rPr>
        <w:lastRenderedPageBreak/>
        <w:t>Burmistrz Miasta Chojnice</w:t>
      </w:r>
    </w:p>
    <w:p w:rsidR="0002599F" w:rsidRPr="005F48BF" w:rsidRDefault="0002599F">
      <w:pPr>
        <w:rPr>
          <w:rFonts w:ascii="Times New Roman" w:hAnsi="Times New Roman" w:cs="Times New Roman"/>
          <w:sz w:val="24"/>
          <w:szCs w:val="24"/>
        </w:rPr>
      </w:pPr>
    </w:p>
    <w:sectPr w:rsidR="0002599F" w:rsidRPr="005F4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902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11" w:rsidRDefault="00B87811">
      <w:pPr>
        <w:spacing w:after="0" w:line="240" w:lineRule="auto"/>
      </w:pPr>
      <w:r>
        <w:separator/>
      </w:r>
    </w:p>
  </w:endnote>
  <w:endnote w:type="continuationSeparator" w:id="0">
    <w:p w:rsidR="00B87811" w:rsidRDefault="00B8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1F" w:rsidRDefault="00B878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90" w:rsidRDefault="003A216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6588125</wp:posOffset>
              </wp:positionH>
              <wp:positionV relativeFrom="paragraph">
                <wp:posOffset>635</wp:posOffset>
              </wp:positionV>
              <wp:extent cx="68580" cy="143510"/>
              <wp:effectExtent l="6350" t="635" r="127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590" w:rsidRDefault="003A216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1867EB">
                            <w:rPr>
                              <w:rStyle w:val="Numerstrony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8.75pt;margin-top:.05pt;width:5.4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" stroked="f">
              <v:fill opacity="0"/>
              <v:textbox inset="0,0,0,0">
                <w:txbxContent>
                  <w:p w:rsidR="00924590" w:rsidRDefault="003A216C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1867EB">
                      <w:rPr>
                        <w:rStyle w:val="Numerstrony"/>
                        <w:noProof/>
                        <w:sz w:val="20"/>
                      </w:rPr>
                      <w:t>3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1F" w:rsidRDefault="00B87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11" w:rsidRDefault="00B87811">
      <w:pPr>
        <w:spacing w:after="0" w:line="240" w:lineRule="auto"/>
      </w:pPr>
      <w:r>
        <w:separator/>
      </w:r>
    </w:p>
  </w:footnote>
  <w:footnote w:type="continuationSeparator" w:id="0">
    <w:p w:rsidR="00B87811" w:rsidRDefault="00B8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1F" w:rsidRDefault="00B878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1F" w:rsidRDefault="00B878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1F" w:rsidRDefault="00B878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5BD"/>
    <w:multiLevelType w:val="hybridMultilevel"/>
    <w:tmpl w:val="CBC4C03C"/>
    <w:lvl w:ilvl="0" w:tplc="9C96B090">
      <w:start w:val="4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7263"/>
    <w:multiLevelType w:val="hybridMultilevel"/>
    <w:tmpl w:val="89867D44"/>
    <w:lvl w:ilvl="0" w:tplc="FBB4E6C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D24B59"/>
    <w:multiLevelType w:val="multilevel"/>
    <w:tmpl w:val="680AA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A5C93"/>
    <w:multiLevelType w:val="hybridMultilevel"/>
    <w:tmpl w:val="6B3C77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AD"/>
    <w:rsid w:val="0002599F"/>
    <w:rsid w:val="0004596B"/>
    <w:rsid w:val="000B46FF"/>
    <w:rsid w:val="001565C9"/>
    <w:rsid w:val="00163E65"/>
    <w:rsid w:val="001867EB"/>
    <w:rsid w:val="002713AD"/>
    <w:rsid w:val="003A216C"/>
    <w:rsid w:val="003F5130"/>
    <w:rsid w:val="005374C5"/>
    <w:rsid w:val="005F48BF"/>
    <w:rsid w:val="00665844"/>
    <w:rsid w:val="00751290"/>
    <w:rsid w:val="00792778"/>
    <w:rsid w:val="00B078D6"/>
    <w:rsid w:val="00B24114"/>
    <w:rsid w:val="00B34A3B"/>
    <w:rsid w:val="00B87811"/>
    <w:rsid w:val="00BE2429"/>
    <w:rsid w:val="00EB05D2"/>
    <w:rsid w:val="00F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A216C"/>
  </w:style>
  <w:style w:type="paragraph" w:styleId="Stopka">
    <w:name w:val="footer"/>
    <w:basedOn w:val="Normalny"/>
    <w:link w:val="StopkaZnak"/>
    <w:rsid w:val="003A216C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A216C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3A216C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A216C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927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78D6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A216C"/>
  </w:style>
  <w:style w:type="paragraph" w:styleId="Stopka">
    <w:name w:val="footer"/>
    <w:basedOn w:val="Normalny"/>
    <w:link w:val="StopkaZnak"/>
    <w:rsid w:val="003A216C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A216C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3A216C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A216C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927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78D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Administrator</cp:lastModifiedBy>
  <cp:revision>4</cp:revision>
  <dcterms:created xsi:type="dcterms:W3CDTF">2018-11-22T12:08:00Z</dcterms:created>
  <dcterms:modified xsi:type="dcterms:W3CDTF">2018-11-22T13:05:00Z</dcterms:modified>
</cp:coreProperties>
</file>