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B4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3CC2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3855B4" w:rsidRDefault="003855B4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CD3CC2">
        <w:rPr>
          <w:sz w:val="22"/>
          <w:szCs w:val="22"/>
        </w:rPr>
        <w:t xml:space="preserve">            </w:t>
      </w:r>
      <w:bookmarkStart w:id="0" w:name="_GoBack"/>
      <w:bookmarkEnd w:id="0"/>
      <w:r w:rsidR="00CD3CC2">
        <w:rPr>
          <w:sz w:val="22"/>
          <w:szCs w:val="22"/>
        </w:rPr>
        <w:t xml:space="preserve">Chojnice, dn. </w:t>
      </w:r>
      <w:r w:rsidR="004B138F">
        <w:rPr>
          <w:sz w:val="22"/>
          <w:szCs w:val="22"/>
        </w:rPr>
        <w:t>22</w:t>
      </w:r>
      <w:r w:rsidR="00CD3CC2">
        <w:rPr>
          <w:sz w:val="22"/>
          <w:szCs w:val="22"/>
        </w:rPr>
        <w:t xml:space="preserve"> lipca 2019r.</w:t>
      </w:r>
    </w:p>
    <w:p w:rsidR="00CD3CC2" w:rsidRDefault="00CD3CC2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GN.6840.1.9.2019</w:t>
      </w:r>
    </w:p>
    <w:p w:rsidR="003855B4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3855B4" w:rsidRDefault="003855B4" w:rsidP="00266100">
      <w:pPr>
        <w:tabs>
          <w:tab w:val="left" w:pos="7380"/>
          <w:tab w:val="left" w:pos="9180"/>
        </w:tabs>
        <w:rPr>
          <w:sz w:val="22"/>
          <w:szCs w:val="22"/>
        </w:rPr>
      </w:pPr>
    </w:p>
    <w:p w:rsidR="00FD7EB6" w:rsidRDefault="00FD7EB6" w:rsidP="00266100">
      <w:pPr>
        <w:tabs>
          <w:tab w:val="left" w:pos="7380"/>
          <w:tab w:val="left" w:pos="9180"/>
        </w:tabs>
        <w:rPr>
          <w:b/>
          <w:i/>
          <w:sz w:val="32"/>
          <w:szCs w:val="32"/>
        </w:rPr>
      </w:pPr>
      <w:r>
        <w:rPr>
          <w:sz w:val="22"/>
          <w:szCs w:val="22"/>
        </w:rPr>
        <w:t xml:space="preserve">                             </w:t>
      </w:r>
      <w:r w:rsidR="003657F5">
        <w:rPr>
          <w:sz w:val="22"/>
          <w:szCs w:val="22"/>
        </w:rPr>
        <w:t xml:space="preserve">                       </w:t>
      </w:r>
    </w:p>
    <w:p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BURMISTRZ MIASTA CHOJNICE,</w:t>
      </w:r>
    </w:p>
    <w:p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Stary Rynek 1, 89-600 Chojnice, ogłasza </w:t>
      </w:r>
    </w:p>
    <w:p w:rsidR="003855B4" w:rsidRDefault="003855B4" w:rsidP="00CD3CC2">
      <w:pPr>
        <w:ind w:left="-426" w:right="-1191"/>
        <w:rPr>
          <w:b/>
          <w:i/>
          <w:spacing w:val="-6"/>
        </w:rPr>
      </w:pPr>
    </w:p>
    <w:p w:rsidR="00894A9F" w:rsidRPr="00CD3CC2" w:rsidRDefault="00CD3CC2" w:rsidP="004B138F">
      <w:pPr>
        <w:ind w:right="-2160"/>
        <w:rPr>
          <w:b/>
          <w:spacing w:val="-6"/>
        </w:rPr>
      </w:pPr>
      <w:r w:rsidRPr="00CD3CC2">
        <w:rPr>
          <w:b/>
          <w:spacing w:val="-6"/>
        </w:rPr>
        <w:t xml:space="preserve">drugi </w:t>
      </w:r>
      <w:r w:rsidR="00894A9F" w:rsidRPr="00CD3CC2">
        <w:rPr>
          <w:b/>
        </w:rPr>
        <w:t>przetarg na sprzedaż prawa własności n/w nieruchomości niezabudowanej: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6549"/>
        <w:gridCol w:w="1276"/>
        <w:gridCol w:w="1134"/>
      </w:tblGrid>
      <w:tr w:rsidR="00894A9F" w:rsidTr="007A32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  <w:p w:rsidR="00894A9F" w:rsidRDefault="00894A9F" w:rsidP="007A325E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</w:t>
            </w:r>
          </w:p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opis,</w:t>
            </w:r>
          </w:p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894A9F" w:rsidRDefault="00894A9F" w:rsidP="007A325E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Wadium</w:t>
            </w:r>
          </w:p>
          <w:p w:rsidR="00894A9F" w:rsidRDefault="00894A9F" w:rsidP="007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  <w:tr w:rsidR="00894A9F" w:rsidTr="007A32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7A325E">
            <w:pPr>
              <w:tabs>
                <w:tab w:val="left" w:pos="14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203/16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894A9F" w:rsidP="003855B4">
            <w:pPr>
              <w:tabs>
                <w:tab w:val="left" w:pos="14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Chojnice, ul. Strzelecka. </w:t>
            </w:r>
            <w:r>
              <w:rPr>
                <w:sz w:val="22"/>
                <w:szCs w:val="22"/>
              </w:rPr>
              <w:t>Działki nr 37</w:t>
            </w:r>
            <w:r w:rsidR="00B766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/8 i </w:t>
            </w:r>
            <w:r w:rsidR="00B766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80/2 o łącznej</w:t>
            </w:r>
            <w:r w:rsidR="003855B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pow. 21 m², zapisane kolejno w KW SL1C/00028681/3 i SL1C/00028300/9. Teren zabudowy mieszkaniowej i usług.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B766DA" w:rsidP="007A325E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Default="00B766DA" w:rsidP="007A325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302F">
              <w:rPr>
                <w:sz w:val="22"/>
                <w:szCs w:val="22"/>
              </w:rPr>
              <w:t>0</w:t>
            </w:r>
          </w:p>
        </w:tc>
      </w:tr>
    </w:tbl>
    <w:p w:rsidR="00894A9F" w:rsidRDefault="00576B90" w:rsidP="00894A9F">
      <w:pPr>
        <w:ind w:left="-454" w:right="-567"/>
        <w:rPr>
          <w:b/>
        </w:rPr>
      </w:pPr>
      <w:r>
        <w:rPr>
          <w:b/>
        </w:rPr>
        <w:t>P</w:t>
      </w:r>
      <w:r w:rsidR="00894A9F">
        <w:rPr>
          <w:b/>
        </w:rPr>
        <w:t>rzetarg ustny jest ograniczony do właścicieli nieruchomości graniczących ze  zbywanymi nieruchomościami</w:t>
      </w:r>
    </w:p>
    <w:p w:rsidR="00894A9F" w:rsidRDefault="00894A9F" w:rsidP="00894A9F">
      <w:pPr>
        <w:ind w:left="-454" w:right="-454"/>
        <w:jc w:val="both"/>
        <w:rPr>
          <w:b/>
        </w:rPr>
      </w:pPr>
      <w:r>
        <w:t>Uzasadnienie wyboru formy przetargu:</w:t>
      </w:r>
      <w:r>
        <w:rPr>
          <w:b/>
        </w:rPr>
        <w:t xml:space="preserve"> </w:t>
      </w:r>
      <w:r>
        <w:t>Działki nie mogą być zagospodarowane jako odrębna nieruchomość, natomiast mogą poprawić warunki zagospodarowania nieruchomości przyległych.</w:t>
      </w:r>
    </w:p>
    <w:p w:rsidR="00894A9F" w:rsidRDefault="00894A9F" w:rsidP="00894A9F">
      <w:pPr>
        <w:ind w:left="-454" w:right="-454"/>
        <w:jc w:val="both"/>
      </w:pPr>
      <w:r>
        <w:t xml:space="preserve">Wyznacza się termin pisemnego zgłoszenia uczestnictwa w przetargu do dnia </w:t>
      </w:r>
      <w:r w:rsidR="004B138F">
        <w:t>22 sierpnia 2019</w:t>
      </w:r>
      <w:r>
        <w:t>r. w Biurze Podawczym tut. Urzędu. Zgłoszenie powinno zawierać: 1) imię i nazwisko oraz adres oferenta albo nazwę lub firmę oraz siedzibę, jeżeli oferentem jest osoba prawna lub inny podmiot, 2) numer oferty. Brak zgłoszenia w wyznaczonym terminie uniemożliwi udział w przetargu.</w:t>
      </w:r>
    </w:p>
    <w:p w:rsidR="00894A9F" w:rsidRDefault="00894A9F" w:rsidP="00894A9F">
      <w:pPr>
        <w:tabs>
          <w:tab w:val="left" w:pos="900"/>
        </w:tabs>
        <w:ind w:left="-454" w:right="-454"/>
        <w:jc w:val="both"/>
      </w:pPr>
      <w:r>
        <w:t>Lista osób zakwalifikowanych do przetargu zostanie wywieszona w siedzibie Urzędu Miejskiego w Chojn</w:t>
      </w:r>
      <w:r w:rsidR="00C8719D">
        <w:t xml:space="preserve">icach nie później niż do dnia </w:t>
      </w:r>
      <w:r w:rsidR="00CD3CC2">
        <w:t>26 sierpnia</w:t>
      </w:r>
      <w:r>
        <w:t xml:space="preserve"> 2019r.</w:t>
      </w:r>
    </w:p>
    <w:p w:rsidR="00894A9F" w:rsidRDefault="00894A9F" w:rsidP="00894A9F">
      <w:pPr>
        <w:tabs>
          <w:tab w:val="left" w:pos="900"/>
        </w:tabs>
        <w:ind w:left="-454" w:right="-454"/>
        <w:jc w:val="both"/>
        <w:rPr>
          <w:b/>
          <w:i/>
          <w:spacing w:val="-6"/>
        </w:rPr>
      </w:pPr>
      <w:r>
        <w:rPr>
          <w:b/>
          <w:i/>
          <w:spacing w:val="-6"/>
        </w:rPr>
        <w:t xml:space="preserve">Przetarg ustny ograniczony odbędzie się w </w:t>
      </w:r>
      <w:r w:rsidR="00C8719D">
        <w:rPr>
          <w:b/>
          <w:i/>
          <w:spacing w:val="-6"/>
        </w:rPr>
        <w:t xml:space="preserve">dniu </w:t>
      </w:r>
      <w:r w:rsidR="00CD3CC2">
        <w:rPr>
          <w:b/>
          <w:i/>
          <w:spacing w:val="-6"/>
        </w:rPr>
        <w:t>27 sierpnia</w:t>
      </w:r>
      <w:r w:rsidR="00C8719D">
        <w:rPr>
          <w:b/>
          <w:i/>
          <w:spacing w:val="-6"/>
        </w:rPr>
        <w:t xml:space="preserve"> 2019r. o godz. </w:t>
      </w:r>
      <w:r w:rsidR="004B138F">
        <w:rPr>
          <w:b/>
          <w:i/>
          <w:spacing w:val="-6"/>
        </w:rPr>
        <w:t>9:0</w:t>
      </w:r>
      <w:r>
        <w:rPr>
          <w:b/>
          <w:i/>
          <w:spacing w:val="-6"/>
        </w:rPr>
        <w:t xml:space="preserve">0 w </w:t>
      </w:r>
      <w:r w:rsidR="004B138F">
        <w:rPr>
          <w:b/>
          <w:i/>
          <w:spacing w:val="-6"/>
        </w:rPr>
        <w:t>pok.</w:t>
      </w:r>
      <w:r>
        <w:rPr>
          <w:b/>
          <w:i/>
          <w:spacing w:val="-6"/>
        </w:rPr>
        <w:t xml:space="preserve"> nr </w:t>
      </w:r>
      <w:r w:rsidR="004B138F">
        <w:rPr>
          <w:b/>
          <w:i/>
          <w:spacing w:val="-6"/>
        </w:rPr>
        <w:t>614</w:t>
      </w:r>
      <w:r>
        <w:rPr>
          <w:b/>
          <w:i/>
          <w:spacing w:val="-6"/>
        </w:rPr>
        <w:t xml:space="preserve"> Urzędu Miejskiego w Chojnicach.</w:t>
      </w:r>
    </w:p>
    <w:p w:rsidR="00CD3CC2" w:rsidRDefault="00CD3CC2" w:rsidP="00CD3CC2">
      <w:pPr>
        <w:ind w:left="-426" w:right="-1191"/>
        <w:rPr>
          <w:bCs/>
          <w:iCs/>
          <w:spacing w:val="-6"/>
        </w:rPr>
      </w:pPr>
      <w:r w:rsidRPr="00CD3CC2">
        <w:rPr>
          <w:bCs/>
          <w:iCs/>
          <w:spacing w:val="-6"/>
        </w:rPr>
        <w:t>Poprzedni przetarg odbył się w dniu 16 maja 2019r.</w:t>
      </w:r>
    </w:p>
    <w:p w:rsidR="00FD7EB6" w:rsidRDefault="00FD7EB6" w:rsidP="00FD7EB6">
      <w:pPr>
        <w:tabs>
          <w:tab w:val="left" w:pos="900"/>
        </w:tabs>
        <w:ind w:right="-180"/>
        <w:jc w:val="both"/>
        <w:rPr>
          <w:sz w:val="22"/>
          <w:szCs w:val="22"/>
        </w:rPr>
      </w:pPr>
    </w:p>
    <w:p w:rsidR="00FD7EB6" w:rsidRDefault="00FD7EB6" w:rsidP="00FD7EB6">
      <w:pPr>
        <w:ind w:left="-426"/>
        <w:jc w:val="both"/>
      </w:pPr>
      <w:r>
        <w:rPr>
          <w:b/>
        </w:rPr>
        <w:t>Wadi</w:t>
      </w:r>
      <w:r w:rsidR="004B138F">
        <w:rPr>
          <w:b/>
        </w:rPr>
        <w:t>um</w:t>
      </w:r>
      <w:r>
        <w:rPr>
          <w:b/>
        </w:rPr>
        <w:t xml:space="preserve"> na przetarg</w:t>
      </w:r>
      <w:r w:rsidR="004B138F">
        <w:rPr>
          <w:b/>
        </w:rPr>
        <w:t xml:space="preserve"> </w:t>
      </w:r>
      <w:r>
        <w:rPr>
          <w:b/>
        </w:rPr>
        <w:t>należ</w:t>
      </w:r>
      <w:r w:rsidR="00576B90">
        <w:rPr>
          <w:b/>
        </w:rPr>
        <w:t xml:space="preserve">y wpłacić do dnia </w:t>
      </w:r>
      <w:r w:rsidR="00CD3CC2">
        <w:rPr>
          <w:b/>
        </w:rPr>
        <w:t>22 sierpnia</w:t>
      </w:r>
      <w:r w:rsidR="00576B90">
        <w:rPr>
          <w:b/>
        </w:rPr>
        <w:t xml:space="preserve"> 2019</w:t>
      </w:r>
      <w:r>
        <w:rPr>
          <w:b/>
        </w:rPr>
        <w:t>r. na konto Urzędu Miejskiego w Chojnicach w Banku Spółdzielczym O/Chojnice nr 35 8146 0003 0000 0304 2000 0040, w tytule wpisując: imię i nazwisko oferenta oraz nr oferty</w:t>
      </w:r>
      <w: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Miasta Chojnice. Ogłoszenie o przetargu wywieszono na tablicy informacyjnej w Urzędzie Miejskim w Chojnicach i opublikowano w Biuletynie Informacji Publicznej </w:t>
      </w:r>
      <w:r w:rsidR="006F302F">
        <w:rPr>
          <w:u w:val="single"/>
        </w:rPr>
        <w:t>http:\\bip.miastochojnice.pl\</w:t>
      </w:r>
      <w:r>
        <w:t xml:space="preserve">oraz na stronie internetowej  </w:t>
      </w:r>
      <w:hyperlink r:id="rId6" w:history="1">
        <w:r>
          <w:rPr>
            <w:rStyle w:val="Hipercze"/>
          </w:rPr>
          <w:t>www.miastochojnice.pl</w:t>
        </w:r>
      </w:hyperlink>
      <w:r>
        <w:t>. Bliższych informacji udziela Wydział Gospodarowania Nieruchomościami, pok.609, tel. (052) 3971800 wew. 74. Urząd Miejski w Chojnicach zastrzega sobie prawo odwołania przetargu z uzasadnionych przyczyn.</w:t>
      </w:r>
    </w:p>
    <w:p w:rsidR="00FD7EB6" w:rsidRDefault="00FD7EB6" w:rsidP="00FD7EB6">
      <w:pPr>
        <w:jc w:val="both"/>
      </w:pPr>
    </w:p>
    <w:p w:rsidR="00FD7EB6" w:rsidRDefault="00FD7EB6" w:rsidP="00FD7EB6">
      <w:pPr>
        <w:jc w:val="both"/>
      </w:pPr>
    </w:p>
    <w:sectPr w:rsidR="00FD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1C" w:rsidRDefault="001C7A1C" w:rsidP="00CD3CC2">
      <w:r>
        <w:separator/>
      </w:r>
    </w:p>
  </w:endnote>
  <w:endnote w:type="continuationSeparator" w:id="0">
    <w:p w:rsidR="001C7A1C" w:rsidRDefault="001C7A1C" w:rsidP="00C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1C" w:rsidRDefault="001C7A1C" w:rsidP="00CD3CC2">
      <w:r>
        <w:separator/>
      </w:r>
    </w:p>
  </w:footnote>
  <w:footnote w:type="continuationSeparator" w:id="0">
    <w:p w:rsidR="001C7A1C" w:rsidRDefault="001C7A1C" w:rsidP="00CD3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A4444"/>
    <w:rsid w:val="001C7A1C"/>
    <w:rsid w:val="002614F9"/>
    <w:rsid w:val="00266100"/>
    <w:rsid w:val="002C3629"/>
    <w:rsid w:val="002E5F74"/>
    <w:rsid w:val="003657F5"/>
    <w:rsid w:val="003855B4"/>
    <w:rsid w:val="004B138F"/>
    <w:rsid w:val="00525668"/>
    <w:rsid w:val="00576B90"/>
    <w:rsid w:val="006115F4"/>
    <w:rsid w:val="006F302F"/>
    <w:rsid w:val="007C6360"/>
    <w:rsid w:val="00894A9F"/>
    <w:rsid w:val="008C49A6"/>
    <w:rsid w:val="00967A5D"/>
    <w:rsid w:val="00972826"/>
    <w:rsid w:val="00A959BB"/>
    <w:rsid w:val="00B766DA"/>
    <w:rsid w:val="00BA09A0"/>
    <w:rsid w:val="00C8719D"/>
    <w:rsid w:val="00CB6998"/>
    <w:rsid w:val="00CD3CC2"/>
    <w:rsid w:val="00FB6B70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E1C5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astochojnic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12</cp:revision>
  <cp:lastPrinted>2019-07-23T06:55:00Z</cp:lastPrinted>
  <dcterms:created xsi:type="dcterms:W3CDTF">2019-04-08T09:50:00Z</dcterms:created>
  <dcterms:modified xsi:type="dcterms:W3CDTF">2019-07-23T06:56:00Z</dcterms:modified>
</cp:coreProperties>
</file>