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80" w:rsidRDefault="002A5D80" w:rsidP="002A5D80">
      <w:pPr>
        <w:spacing w:line="28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Chojnice, 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.08.2019</w:t>
      </w: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  <w:r w:rsidRPr="00AE0645">
        <w:rPr>
          <w:rFonts w:ascii="Times New Roman" w:hAnsi="Times New Roman"/>
          <w:sz w:val="24"/>
        </w:rPr>
        <w:t>KM.271.2</w:t>
      </w:r>
      <w:r>
        <w:rPr>
          <w:rFonts w:ascii="Times New Roman" w:hAnsi="Times New Roman"/>
          <w:sz w:val="24"/>
        </w:rPr>
        <w:t>9</w:t>
      </w:r>
      <w:r w:rsidRPr="00AE0645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2A5D80" w:rsidRPr="00AE0645" w:rsidRDefault="002A5D80" w:rsidP="002A5D80">
      <w:pPr>
        <w:spacing w:line="280" w:lineRule="atLeast"/>
        <w:ind w:firstLine="709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sz w:val="24"/>
        </w:rPr>
        <w:t xml:space="preserve">Urząd Miejski w Chojnicach działając w imieniu Gminy Miejskiej Chojnice udziela odpowiedzi na postawione pytania dotyczące opublikowanego dnia </w:t>
      </w:r>
      <w:r>
        <w:rPr>
          <w:rFonts w:ascii="Times New Roman" w:hAnsi="Times New Roman"/>
          <w:sz w:val="24"/>
        </w:rPr>
        <w:t xml:space="preserve">21.08.2019 na stronie internetowej ogłoszenia o zamówieniu o wartości nieprzekraczającej 30 000 Euro na </w:t>
      </w:r>
      <w:r w:rsidRPr="00790BA3">
        <w:rPr>
          <w:rFonts w:ascii="Times New Roman" w:hAnsi="Times New Roman"/>
          <w:b/>
          <w:bCs/>
          <w:sz w:val="24"/>
        </w:rPr>
        <w:t>„Opracowanie audytu w zakresie oświetlenia ulicznego na terenie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Miasta Chojnice wraz z mapą, będącą elektroniczną ewidencją infrastruktury oświetleniowej </w:t>
      </w:r>
      <w:r>
        <w:rPr>
          <w:rFonts w:ascii="Times New Roman" w:hAnsi="Times New Roman"/>
          <w:b/>
          <w:sz w:val="24"/>
        </w:rPr>
        <w:br/>
        <w:t>w systemie GIS</w:t>
      </w:r>
      <w:r w:rsidRPr="00AE0645">
        <w:rPr>
          <w:rFonts w:ascii="Times New Roman" w:hAnsi="Times New Roman"/>
          <w:b/>
          <w:sz w:val="24"/>
        </w:rPr>
        <w:t>”</w:t>
      </w: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sz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bookmarkStart w:id="0" w:name="_Hlk17704492"/>
      <w:r w:rsidRPr="00AE0645">
        <w:rPr>
          <w:rFonts w:ascii="Times New Roman" w:hAnsi="Times New Roman"/>
          <w:b/>
          <w:sz w:val="24"/>
        </w:rPr>
        <w:t>Zapytanie nr 1:</w:t>
      </w:r>
    </w:p>
    <w:bookmarkEnd w:id="0"/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5D80">
        <w:rPr>
          <w:rFonts w:ascii="Times New Roman" w:hAnsi="Times New Roman" w:cs="Times New Roman"/>
          <w:sz w:val="24"/>
          <w:szCs w:val="24"/>
        </w:rPr>
        <w:t>Zadanie dotyczy majątku Miasta, ENEA czy jeszcze jakiś innych podmiotów?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dotyczy majątku Miasta i ENEA.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2</w:t>
      </w:r>
      <w:r w:rsidRPr="00AE0645">
        <w:rPr>
          <w:rFonts w:ascii="Times New Roman" w:hAnsi="Times New Roman"/>
          <w:b/>
          <w:sz w:val="24"/>
        </w:rPr>
        <w:t>: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5D80">
        <w:rPr>
          <w:rFonts w:ascii="Times New Roman" w:hAnsi="Times New Roman" w:cs="Times New Roman"/>
          <w:sz w:val="24"/>
          <w:szCs w:val="24"/>
        </w:rPr>
        <w:t>Jeśli dotyczy Miasta to czy jest jakaś ewidencja i lokalizacja pkt. Poboru energii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ewidencję punktów poboru energii elektrycznej.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3</w:t>
      </w:r>
      <w:r w:rsidRPr="00AE0645">
        <w:rPr>
          <w:rFonts w:ascii="Times New Roman" w:hAnsi="Times New Roman"/>
          <w:b/>
          <w:sz w:val="24"/>
        </w:rPr>
        <w:t>: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A5D80">
        <w:rPr>
          <w:rFonts w:ascii="Times New Roman" w:hAnsi="Times New Roman" w:cs="Times New Roman"/>
          <w:sz w:val="24"/>
          <w:szCs w:val="24"/>
        </w:rPr>
        <w:t>Czy na czas inwentaryzacji (na kilka-kilkanaście minut) będzie możliwość załączenia oświetlenia) celem rozeznania zasięgów?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możliwość załączenie oświetlenia celem rozeznania zasięgów.</w:t>
      </w:r>
    </w:p>
    <w:p w:rsidR="002A5D80" w:rsidRDefault="002A5D80" w:rsidP="002A5D8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A5D80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4</w:t>
      </w:r>
      <w:r w:rsidRPr="00AE0645">
        <w:rPr>
          <w:rFonts w:ascii="Times New Roman" w:hAnsi="Times New Roman"/>
          <w:b/>
          <w:sz w:val="24"/>
        </w:rPr>
        <w:t>:</w:t>
      </w:r>
    </w:p>
    <w:p w:rsidR="002A5D80" w:rsidRPr="002A5D80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2A5D80">
        <w:rPr>
          <w:rFonts w:ascii="Times New Roman" w:hAnsi="Times New Roman"/>
          <w:color w:val="000000"/>
          <w:sz w:val="24"/>
        </w:rPr>
        <w:t>Czy usługa audytu ma zawierać projekty fotometryczne? w przypadku pozytywnej odpowiedzi mamy pytanie 2 i 3</w:t>
      </w:r>
    </w:p>
    <w:p w:rsidR="002A5D80" w:rsidRPr="00AF3887" w:rsidRDefault="00AF3887" w:rsidP="002A5D80">
      <w:pPr>
        <w:spacing w:line="280" w:lineRule="atLeast"/>
        <w:jc w:val="both"/>
        <w:rPr>
          <w:rFonts w:ascii="Times New Roman" w:hAnsi="Times New Roman"/>
          <w:bCs/>
          <w:sz w:val="24"/>
        </w:rPr>
      </w:pPr>
      <w:r w:rsidRPr="00AF3887">
        <w:rPr>
          <w:rFonts w:ascii="Times New Roman" w:hAnsi="Times New Roman"/>
          <w:bCs/>
          <w:sz w:val="24"/>
        </w:rPr>
        <w:t>Usługa audytu ma zawierać projekty fotometryczne tylko dla głównych ulic</w:t>
      </w:r>
    </w:p>
    <w:p w:rsidR="00AF3887" w:rsidRDefault="00AF3887" w:rsidP="00AF3887">
      <w:pPr>
        <w:pStyle w:val="NormalnyWeb"/>
        <w:spacing w:before="0" w:beforeAutospacing="0" w:after="0" w:afterAutospacing="0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>
        <w:rPr>
          <w:rFonts w:ascii="Times New Roman" w:hAnsi="Times New Roman"/>
          <w:b/>
          <w:sz w:val="24"/>
        </w:rPr>
        <w:t>5</w:t>
      </w:r>
      <w:r w:rsidRPr="00AE0645">
        <w:rPr>
          <w:rFonts w:ascii="Times New Roman" w:hAnsi="Times New Roman"/>
          <w:b/>
          <w:sz w:val="24"/>
        </w:rPr>
        <w:t>:</w:t>
      </w:r>
    </w:p>
    <w:p w:rsidR="002A5D80" w:rsidRDefault="002A5D80" w:rsidP="00AF388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A5D80">
        <w:rPr>
          <w:rFonts w:ascii="Times New Roman" w:eastAsia="Times New Roman" w:hAnsi="Times New Roman" w:cs="Times New Roman"/>
          <w:sz w:val="24"/>
          <w:szCs w:val="24"/>
        </w:rPr>
        <w:t xml:space="preserve">Czy audyt ma być wykonany na bazie kilku ogólnych sytuacji fotometrycznych (przykładowych ulic) czy też poparty obliczeniami dla każdej ulicy, będącej przedmiotem inwentaryzacji i wchodzącej w zakres modernizacji. </w:t>
      </w:r>
    </w:p>
    <w:p w:rsidR="00AF3887" w:rsidRPr="00AF3887" w:rsidRDefault="00AF3887" w:rsidP="00AF3887">
      <w:pPr>
        <w:pStyle w:val="NormalnyWeb"/>
        <w:spacing w:before="0" w:beforeAutospacing="0" w:after="0" w:afterAutospacing="0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Tak, tylko dla głównych ulic.</w:t>
      </w:r>
    </w:p>
    <w:p w:rsidR="00AF3887" w:rsidRDefault="00AF3887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2A5D80" w:rsidRPr="00AE0645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AE0645">
        <w:rPr>
          <w:rFonts w:ascii="Times New Roman" w:hAnsi="Times New Roman"/>
          <w:b/>
          <w:sz w:val="24"/>
        </w:rPr>
        <w:t xml:space="preserve">Zapytanie nr </w:t>
      </w:r>
      <w:r w:rsidR="00AF3887">
        <w:rPr>
          <w:rFonts w:ascii="Times New Roman" w:hAnsi="Times New Roman"/>
          <w:b/>
          <w:sz w:val="24"/>
        </w:rPr>
        <w:t>6</w:t>
      </w:r>
      <w:r w:rsidRPr="00AE0645">
        <w:rPr>
          <w:rFonts w:ascii="Times New Roman" w:hAnsi="Times New Roman"/>
          <w:b/>
          <w:sz w:val="24"/>
        </w:rPr>
        <w:t>:</w:t>
      </w:r>
    </w:p>
    <w:p w:rsidR="002A5D80" w:rsidRPr="002A5D80" w:rsidRDefault="002A5D80" w:rsidP="002A5D80">
      <w:pPr>
        <w:rPr>
          <w:rFonts w:ascii="Times New Roman" w:hAnsi="Times New Roman"/>
          <w:color w:val="000000"/>
          <w:sz w:val="24"/>
        </w:rPr>
      </w:pPr>
      <w:r w:rsidRPr="002A5D80">
        <w:rPr>
          <w:rFonts w:ascii="Times New Roman" w:hAnsi="Times New Roman"/>
          <w:color w:val="000000"/>
          <w:sz w:val="24"/>
        </w:rPr>
        <w:t>Czy audyt powinien zostać przeprowadzony dla jednego, wybranego dostawcy opraw, czy też niezależnie, dla kilku (co najmniej trzech) różnych dostawców, wraz z podaniem odpowiadających im efektywności energetyczno-ekologicznych?</w:t>
      </w:r>
    </w:p>
    <w:p w:rsidR="00AF3887" w:rsidRPr="002A5D80" w:rsidRDefault="00AF3887" w:rsidP="00AF38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Dla trzech równorzędnych, </w:t>
      </w:r>
      <w:r w:rsidRPr="002A5D80">
        <w:rPr>
          <w:rFonts w:ascii="Times New Roman" w:hAnsi="Times New Roman"/>
          <w:color w:val="000000"/>
          <w:sz w:val="24"/>
        </w:rPr>
        <w:t>z podaniem odpowiadających im efektywności energetyczno-ekologicznych</w:t>
      </w:r>
      <w:r>
        <w:rPr>
          <w:rFonts w:ascii="Times New Roman" w:hAnsi="Times New Roman"/>
          <w:color w:val="000000"/>
          <w:sz w:val="24"/>
        </w:rPr>
        <w:t>.</w:t>
      </w:r>
    </w:p>
    <w:p w:rsidR="002A5D80" w:rsidRPr="002A5D80" w:rsidRDefault="002A5D80" w:rsidP="002A5D80">
      <w:pPr>
        <w:rPr>
          <w:rFonts w:ascii="Times New Roman" w:hAnsi="Times New Roman"/>
          <w:color w:val="000000"/>
          <w:sz w:val="24"/>
        </w:rPr>
      </w:pPr>
    </w:p>
    <w:p w:rsidR="002A5D80" w:rsidRPr="00790BA3" w:rsidRDefault="002A5D80" w:rsidP="002A5D80">
      <w:pPr>
        <w:spacing w:line="280" w:lineRule="atLeast"/>
        <w:jc w:val="both"/>
        <w:rPr>
          <w:rFonts w:ascii="Times New Roman" w:hAnsi="Times New Roman"/>
          <w:bCs/>
          <w:sz w:val="24"/>
        </w:rPr>
      </w:pP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  <w:r w:rsidRPr="00790BA3">
        <w:rPr>
          <w:rFonts w:ascii="Times New Roman" w:hAnsi="Times New Roman"/>
          <w:bCs/>
          <w:sz w:val="24"/>
        </w:rPr>
        <w:tab/>
      </w:r>
    </w:p>
    <w:p w:rsidR="002A5D80" w:rsidRPr="00790BA3" w:rsidRDefault="002A5D80" w:rsidP="002A5D80">
      <w:pPr>
        <w:spacing w:line="280" w:lineRule="atLeast"/>
        <w:jc w:val="both"/>
        <w:rPr>
          <w:rFonts w:ascii="Times New Roman" w:hAnsi="Times New Roman"/>
          <w:bCs/>
          <w:sz w:val="24"/>
        </w:rPr>
      </w:pPr>
      <w:bookmarkStart w:id="1" w:name="_GoBack"/>
      <w:bookmarkEnd w:id="1"/>
    </w:p>
    <w:p w:rsidR="002A5D80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p w:rsidR="002A5D80" w:rsidRDefault="002A5D80" w:rsidP="002A5D80">
      <w:pPr>
        <w:spacing w:line="280" w:lineRule="atLeast"/>
        <w:jc w:val="both"/>
        <w:rPr>
          <w:rFonts w:ascii="Times New Roman" w:hAnsi="Times New Roman"/>
          <w:b/>
          <w:sz w:val="24"/>
        </w:rPr>
      </w:pPr>
    </w:p>
    <w:sectPr w:rsidR="002A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0"/>
    <w:rsid w:val="002A5D80"/>
    <w:rsid w:val="00620D02"/>
    <w:rsid w:val="00AF3887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0932"/>
  <w15:chartTrackingRefBased/>
  <w15:docId w15:val="{D58C77A1-DE4B-49EA-85CF-AB449B0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8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5D80"/>
    <w:pPr>
      <w:spacing w:before="100" w:beforeAutospacing="1" w:after="100" w:afterAutospacing="1"/>
    </w:pPr>
    <w:rPr>
      <w:rFonts w:ascii="Calibri" w:eastAsiaTheme="minorHAnsi" w:hAnsi="Calibri" w:cs="Calibri"/>
      <w:color w:val="000000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D80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5D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cp:lastPrinted>2019-08-28T09:39:00Z</cp:lastPrinted>
  <dcterms:created xsi:type="dcterms:W3CDTF">2019-08-28T09:09:00Z</dcterms:created>
  <dcterms:modified xsi:type="dcterms:W3CDTF">2019-08-28T09:49:00Z</dcterms:modified>
</cp:coreProperties>
</file>