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EE5AB" w14:textId="77777777" w:rsidR="00FE0ACB" w:rsidRPr="00FE0ACB" w:rsidRDefault="00FE0ACB" w:rsidP="00FE0ACB">
      <w:pPr>
        <w:spacing w:after="240" w:line="240" w:lineRule="auto"/>
        <w:rPr>
          <w:rFonts w:ascii="Times New Roman" w:eastAsia="Times New Roman" w:hAnsi="Times New Roman" w:cs="Times New Roman"/>
          <w:lang w:eastAsia="pl-PL"/>
        </w:rPr>
      </w:pPr>
      <w:r w:rsidRPr="00FE0ACB">
        <w:rPr>
          <w:rFonts w:ascii="Times New Roman" w:eastAsia="Times New Roman" w:hAnsi="Times New Roman" w:cs="Times New Roman"/>
          <w:sz w:val="24"/>
          <w:szCs w:val="24"/>
          <w:lang w:eastAsia="pl-PL"/>
        </w:rPr>
        <w:br/>
      </w:r>
      <w:r w:rsidRPr="00FE0ACB">
        <w:rPr>
          <w:rFonts w:ascii="Times New Roman" w:eastAsia="Times New Roman" w:hAnsi="Times New Roman" w:cs="Times New Roman"/>
          <w:lang w:eastAsia="pl-PL"/>
        </w:rPr>
        <w:t xml:space="preserve">Ogłoszenie nr 536514-N-2020 z dnia 2020-05-04 r. </w:t>
      </w:r>
    </w:p>
    <w:p w14:paraId="380DB5D3" w14:textId="77777777" w:rsidR="00FE0ACB" w:rsidRPr="00FE0ACB" w:rsidRDefault="00FE0ACB" w:rsidP="00FE0ACB">
      <w:pPr>
        <w:spacing w:after="0" w:line="240" w:lineRule="auto"/>
        <w:jc w:val="center"/>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Urząd Miejski: „Dostawa i montaż instalacji fotowoltaicznej i wiatrowej w ramach zadania inwestycyjnego pn. Poprawa efektywności energetycznej oraz rozwój OZE w Chojnicko – Człuchowskim Miejskim Obszarze Funkcjonalnym – Termomodernizacja budynków użyteczności publicznej – Termomodernizacja wraz z przebudową budynków Szkoły Podstawowej Nr 3 - DOKOŃCZENIE PRAC”</w:t>
      </w:r>
      <w:r w:rsidRPr="00FE0ACB">
        <w:rPr>
          <w:rFonts w:ascii="Times New Roman" w:eastAsia="Times New Roman" w:hAnsi="Times New Roman" w:cs="Times New Roman"/>
          <w:lang w:eastAsia="pl-PL"/>
        </w:rPr>
        <w:br/>
        <w:t xml:space="preserve">OGŁOSZENIE O ZAMÓWIENIU - Dostawy </w:t>
      </w:r>
    </w:p>
    <w:p w14:paraId="01053E4A"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b/>
          <w:bCs/>
          <w:lang w:eastAsia="pl-PL"/>
        </w:rPr>
        <w:t>Zamieszczanie ogłoszenia:</w:t>
      </w:r>
      <w:r w:rsidRPr="00FE0ACB">
        <w:rPr>
          <w:rFonts w:ascii="Times New Roman" w:eastAsia="Times New Roman" w:hAnsi="Times New Roman" w:cs="Times New Roman"/>
          <w:lang w:eastAsia="pl-PL"/>
        </w:rPr>
        <w:t xml:space="preserve"> Zamieszczanie obowiązkowe </w:t>
      </w:r>
    </w:p>
    <w:p w14:paraId="4133602B"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b/>
          <w:bCs/>
          <w:lang w:eastAsia="pl-PL"/>
        </w:rPr>
        <w:t>Ogłoszenie dotyczy:</w:t>
      </w:r>
      <w:r w:rsidRPr="00FE0ACB">
        <w:rPr>
          <w:rFonts w:ascii="Times New Roman" w:eastAsia="Times New Roman" w:hAnsi="Times New Roman" w:cs="Times New Roman"/>
          <w:lang w:eastAsia="pl-PL"/>
        </w:rPr>
        <w:t xml:space="preserve"> Zamówienia publicznego </w:t>
      </w:r>
    </w:p>
    <w:p w14:paraId="6AFD2FCE"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b/>
          <w:bCs/>
          <w:lang w:eastAsia="pl-PL"/>
        </w:rPr>
        <w:t xml:space="preserve">Zamówienie dotyczy projektu lub programu współfinansowanego ze środków Unii Europejskiej </w:t>
      </w:r>
    </w:p>
    <w:p w14:paraId="78679477" w14:textId="79824CB0"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 xml:space="preserve">Tak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Nazwa projektu lub programu</w:t>
      </w:r>
      <w:r w:rsidRPr="00FE0ACB">
        <w:rPr>
          <w:rFonts w:ascii="Times New Roman" w:eastAsia="Times New Roman" w:hAnsi="Times New Roman" w:cs="Times New Roman"/>
          <w:lang w:eastAsia="pl-PL"/>
        </w:rPr>
        <w:t xml:space="preserve"> </w:t>
      </w:r>
      <w:r w:rsidRPr="00FE0ACB">
        <w:rPr>
          <w:rFonts w:ascii="Times New Roman" w:eastAsia="Times New Roman" w:hAnsi="Times New Roman" w:cs="Times New Roman"/>
          <w:lang w:eastAsia="pl-PL"/>
        </w:rPr>
        <w:br/>
        <w:t xml:space="preserve">Regionalny Program Operacyjny Województwa Pomorskiego na lata 2014-2020 </w:t>
      </w:r>
    </w:p>
    <w:p w14:paraId="38B799CF"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674097B" w14:textId="75452AA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 xml:space="preserve">Nie </w:t>
      </w:r>
      <w:r w:rsidRPr="00FE0ACB">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FE0ACB">
        <w:rPr>
          <w:rFonts w:ascii="Times New Roman" w:eastAsia="Times New Roman" w:hAnsi="Times New Roman" w:cs="Times New Roman"/>
          <w:lang w:eastAsia="pl-PL"/>
        </w:rPr>
        <w:t>Pzp</w:t>
      </w:r>
      <w:proofErr w:type="spellEnd"/>
      <w:r w:rsidRPr="00FE0ACB">
        <w:rPr>
          <w:rFonts w:ascii="Times New Roman" w:eastAsia="Times New Roman" w:hAnsi="Times New Roman" w:cs="Times New Roman"/>
          <w:lang w:eastAsia="pl-PL"/>
        </w:rPr>
        <w:t xml:space="preserve">, nie mniejszy niż 30%, osób zatrudnionych przez zakłady pracy chronionej lub wykonawców albo ich jednostki (w %) </w:t>
      </w:r>
    </w:p>
    <w:p w14:paraId="1C9C83EF"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u w:val="single"/>
          <w:lang w:eastAsia="pl-PL"/>
        </w:rPr>
        <w:t>SEKCJA I: ZAMAWIAJĄCY</w:t>
      </w:r>
      <w:r w:rsidRPr="00FE0ACB">
        <w:rPr>
          <w:rFonts w:ascii="Times New Roman" w:eastAsia="Times New Roman" w:hAnsi="Times New Roman" w:cs="Times New Roman"/>
          <w:lang w:eastAsia="pl-PL"/>
        </w:rPr>
        <w:t xml:space="preserve"> </w:t>
      </w:r>
    </w:p>
    <w:p w14:paraId="3B7E2FE8"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b/>
          <w:bCs/>
          <w:lang w:eastAsia="pl-PL"/>
        </w:rPr>
        <w:t xml:space="preserve">Postępowanie przeprowadza centralny zamawiający </w:t>
      </w:r>
    </w:p>
    <w:p w14:paraId="7300A714"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 xml:space="preserve">Nie </w:t>
      </w:r>
    </w:p>
    <w:p w14:paraId="7B169543"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b/>
          <w:bCs/>
          <w:lang w:eastAsia="pl-PL"/>
        </w:rPr>
        <w:t xml:space="preserve">Postępowanie przeprowadza podmiot, któremu zamawiający powierzył/powierzyli przeprowadzenie postępowania </w:t>
      </w:r>
    </w:p>
    <w:p w14:paraId="2C6913DE"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 xml:space="preserve">Nie </w:t>
      </w:r>
    </w:p>
    <w:p w14:paraId="562BEE1C"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b/>
          <w:bCs/>
          <w:lang w:eastAsia="pl-PL"/>
        </w:rPr>
        <w:t>Informacje na temat podmiotu któremu zamawiający powierzył/powierzyli prowadzenie postępowania:</w:t>
      </w:r>
      <w:r w:rsidRPr="00FE0ACB">
        <w:rPr>
          <w:rFonts w:ascii="Times New Roman" w:eastAsia="Times New Roman" w:hAnsi="Times New Roman" w:cs="Times New Roman"/>
          <w:lang w:eastAsia="pl-PL"/>
        </w:rPr>
        <w:t xml:space="preserve">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Postępowanie jest przeprowadzane wspólnie przez zamawiających</w:t>
      </w:r>
      <w:r w:rsidRPr="00FE0ACB">
        <w:rPr>
          <w:rFonts w:ascii="Times New Roman" w:eastAsia="Times New Roman" w:hAnsi="Times New Roman" w:cs="Times New Roman"/>
          <w:lang w:eastAsia="pl-PL"/>
        </w:rPr>
        <w:t xml:space="preserve"> </w:t>
      </w:r>
    </w:p>
    <w:p w14:paraId="21E41722" w14:textId="4C1AC8AC"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 xml:space="preserve">Nie </w:t>
      </w:r>
      <w:r w:rsidRPr="00FE0ACB">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Postępowanie jest przeprowadzane wspólnie z zamawiającymi z innych państw członkowskich Unii Europejskiej </w:t>
      </w:r>
    </w:p>
    <w:p w14:paraId="46583FDA"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 xml:space="preserve">Nie </w:t>
      </w:r>
    </w:p>
    <w:p w14:paraId="4296797E"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FE0ACB">
        <w:rPr>
          <w:rFonts w:ascii="Times New Roman" w:eastAsia="Times New Roman" w:hAnsi="Times New Roman" w:cs="Times New Roman"/>
          <w:lang w:eastAsia="pl-PL"/>
        </w:rPr>
        <w:t xml:space="preserve">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Informacje dodatkowe:</w:t>
      </w:r>
      <w:r w:rsidRPr="00FE0ACB">
        <w:rPr>
          <w:rFonts w:ascii="Times New Roman" w:eastAsia="Times New Roman" w:hAnsi="Times New Roman" w:cs="Times New Roman"/>
          <w:lang w:eastAsia="pl-PL"/>
        </w:rPr>
        <w:t xml:space="preserve"> </w:t>
      </w:r>
    </w:p>
    <w:p w14:paraId="21BFB4D0"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b/>
          <w:bCs/>
          <w:lang w:eastAsia="pl-PL"/>
        </w:rPr>
        <w:t xml:space="preserve">I. 1) NAZWA I ADRES: </w:t>
      </w:r>
      <w:r w:rsidRPr="00FE0ACB">
        <w:rPr>
          <w:rFonts w:ascii="Times New Roman" w:eastAsia="Times New Roman" w:hAnsi="Times New Roman" w:cs="Times New Roman"/>
          <w:lang w:eastAsia="pl-PL"/>
        </w:rPr>
        <w:t xml:space="preserve">Urząd Miejski, krajowy numer identyfikacyjny 52345900000000, ul. ul. Stary Rynek  1 , 89-600  Chojnice, woj. pomorskie, państwo Polska, tel. 523 971 800, e-mail buchwald@miastochojnice.pl, faks 523 972 194. </w:t>
      </w:r>
      <w:r w:rsidRPr="00FE0ACB">
        <w:rPr>
          <w:rFonts w:ascii="Times New Roman" w:eastAsia="Times New Roman" w:hAnsi="Times New Roman" w:cs="Times New Roman"/>
          <w:lang w:eastAsia="pl-PL"/>
        </w:rPr>
        <w:br/>
        <w:t xml:space="preserve">Adres strony internetowej (URL): www.miastochojnice.pl </w:t>
      </w:r>
      <w:r w:rsidRPr="00FE0ACB">
        <w:rPr>
          <w:rFonts w:ascii="Times New Roman" w:eastAsia="Times New Roman" w:hAnsi="Times New Roman" w:cs="Times New Roman"/>
          <w:lang w:eastAsia="pl-PL"/>
        </w:rPr>
        <w:br/>
        <w:t xml:space="preserve">Adres profilu nabywcy: </w:t>
      </w:r>
      <w:r w:rsidRPr="00FE0ACB">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14:paraId="52884177" w14:textId="07092652"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b/>
          <w:bCs/>
          <w:lang w:eastAsia="pl-PL"/>
        </w:rPr>
        <w:t xml:space="preserve">I. 2) RODZAJ ZAMAWIAJĄCEGO: </w:t>
      </w:r>
      <w:r w:rsidRPr="00FE0ACB">
        <w:rPr>
          <w:rFonts w:ascii="Times New Roman" w:eastAsia="Times New Roman" w:hAnsi="Times New Roman" w:cs="Times New Roman"/>
          <w:lang w:eastAsia="pl-PL"/>
        </w:rPr>
        <w:t xml:space="preserve">Administracja samorządowa </w:t>
      </w:r>
    </w:p>
    <w:p w14:paraId="50444B05"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b/>
          <w:bCs/>
          <w:lang w:eastAsia="pl-PL"/>
        </w:rPr>
        <w:t xml:space="preserve">I.3) WSPÓLNE UDZIELANIE ZAMÓWIENIA </w:t>
      </w:r>
      <w:r w:rsidRPr="00FE0ACB">
        <w:rPr>
          <w:rFonts w:ascii="Times New Roman" w:eastAsia="Times New Roman" w:hAnsi="Times New Roman" w:cs="Times New Roman"/>
          <w:b/>
          <w:bCs/>
          <w:i/>
          <w:iCs/>
          <w:lang w:eastAsia="pl-PL"/>
        </w:rPr>
        <w:t>(jeżeli dotyczy)</w:t>
      </w:r>
      <w:r w:rsidRPr="00FE0ACB">
        <w:rPr>
          <w:rFonts w:ascii="Times New Roman" w:eastAsia="Times New Roman" w:hAnsi="Times New Roman" w:cs="Times New Roman"/>
          <w:b/>
          <w:bCs/>
          <w:lang w:eastAsia="pl-PL"/>
        </w:rPr>
        <w:t xml:space="preserve">: </w:t>
      </w:r>
    </w:p>
    <w:p w14:paraId="66FEE205" w14:textId="20DADAD0"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FE0ACB">
        <w:rPr>
          <w:rFonts w:ascii="Times New Roman" w:eastAsia="Times New Roman" w:hAnsi="Times New Roman" w:cs="Times New Roman"/>
          <w:lang w:eastAsia="pl-PL"/>
        </w:rPr>
        <w:lastRenderedPageBreak/>
        <w:t xml:space="preserve">zamawiający, czy zamówienie będzie udzielane przez każdego z zamawiających indywidualnie, czy zamówienie zostanie udzielone w imieniu i na rzecz pozostałych zamawiających): </w:t>
      </w:r>
    </w:p>
    <w:p w14:paraId="5B31C689"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b/>
          <w:bCs/>
          <w:lang w:eastAsia="pl-PL"/>
        </w:rPr>
        <w:t xml:space="preserve">I.4) KOMUNIKACJA: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Nieograniczony, pełny i bezpośredni dostęp do dokumentów z postępowania można uzyskać pod adresem (URL)</w:t>
      </w:r>
      <w:r w:rsidRPr="00FE0ACB">
        <w:rPr>
          <w:rFonts w:ascii="Times New Roman" w:eastAsia="Times New Roman" w:hAnsi="Times New Roman" w:cs="Times New Roman"/>
          <w:lang w:eastAsia="pl-PL"/>
        </w:rPr>
        <w:t xml:space="preserve"> </w:t>
      </w:r>
    </w:p>
    <w:p w14:paraId="0125E03B" w14:textId="2257E43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 xml:space="preserve">Tak </w:t>
      </w:r>
      <w:r w:rsidRPr="00FE0ACB">
        <w:rPr>
          <w:rFonts w:ascii="Times New Roman" w:eastAsia="Times New Roman" w:hAnsi="Times New Roman" w:cs="Times New Roman"/>
          <w:lang w:eastAsia="pl-PL"/>
        </w:rPr>
        <w:br/>
        <w:t xml:space="preserve">www.miastochojnice.pl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Adres strony internetowej, na której zamieszczona będzie specyfikacja istotnych warunków zamówienia </w:t>
      </w:r>
    </w:p>
    <w:p w14:paraId="228493D8" w14:textId="4BD0BFB8"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 xml:space="preserve">Tak </w:t>
      </w:r>
      <w:r w:rsidRPr="00FE0ACB">
        <w:rPr>
          <w:rFonts w:ascii="Times New Roman" w:eastAsia="Times New Roman" w:hAnsi="Times New Roman" w:cs="Times New Roman"/>
          <w:lang w:eastAsia="pl-PL"/>
        </w:rPr>
        <w:br/>
        <w:t xml:space="preserve">www.miastochojnice.pl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Dostęp do dokumentów z postępowania jest ograniczony - więcej informacji można uzyskać pod adresem </w:t>
      </w:r>
    </w:p>
    <w:p w14:paraId="561476B9" w14:textId="626EB2DD"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 xml:space="preserve">Nie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Oferty lub wnioski o dopuszczenie do udziału w postępowaniu należy przesyłać:</w:t>
      </w:r>
      <w:r w:rsidRPr="00FE0ACB">
        <w:rPr>
          <w:rFonts w:ascii="Times New Roman" w:eastAsia="Times New Roman" w:hAnsi="Times New Roman" w:cs="Times New Roman"/>
          <w:lang w:eastAsia="pl-PL"/>
        </w:rPr>
        <w:t xml:space="preserve">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Elektronicznie</w:t>
      </w:r>
      <w:r w:rsidRPr="00FE0ACB">
        <w:rPr>
          <w:rFonts w:ascii="Times New Roman" w:eastAsia="Times New Roman" w:hAnsi="Times New Roman" w:cs="Times New Roman"/>
          <w:lang w:eastAsia="pl-PL"/>
        </w:rPr>
        <w:t xml:space="preserve"> </w:t>
      </w:r>
    </w:p>
    <w:p w14:paraId="3B003D32" w14:textId="7C751C9A"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 xml:space="preserve">Nie </w:t>
      </w:r>
      <w:r w:rsidRPr="00FE0ACB">
        <w:rPr>
          <w:rFonts w:ascii="Times New Roman" w:eastAsia="Times New Roman" w:hAnsi="Times New Roman" w:cs="Times New Roman"/>
          <w:lang w:eastAsia="pl-PL"/>
        </w:rPr>
        <w:br/>
        <w:t xml:space="preserve">adres </w:t>
      </w:r>
    </w:p>
    <w:p w14:paraId="76D15687" w14:textId="2A623804"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b/>
          <w:bCs/>
          <w:lang w:eastAsia="pl-PL"/>
        </w:rPr>
        <w:t>Dopuszczone jest przesłanie ofert lub wniosków o dopuszczenie do udziału w postępowaniu w inny sposób:</w:t>
      </w:r>
      <w:r w:rsidRPr="00FE0ACB">
        <w:rPr>
          <w:rFonts w:ascii="Times New Roman" w:eastAsia="Times New Roman" w:hAnsi="Times New Roman" w:cs="Times New Roman"/>
          <w:lang w:eastAsia="pl-PL"/>
        </w:rPr>
        <w:t xml:space="preserve"> </w:t>
      </w:r>
      <w:r w:rsidRPr="00FE0ACB">
        <w:rPr>
          <w:rFonts w:ascii="Times New Roman" w:eastAsia="Times New Roman" w:hAnsi="Times New Roman" w:cs="Times New Roman"/>
          <w:lang w:eastAsia="pl-PL"/>
        </w:rPr>
        <w:br/>
        <w:t xml:space="preserve">Nie </w:t>
      </w:r>
      <w:r w:rsidRPr="00FE0ACB">
        <w:rPr>
          <w:rFonts w:ascii="Times New Roman" w:eastAsia="Times New Roman" w:hAnsi="Times New Roman" w:cs="Times New Roman"/>
          <w:lang w:eastAsia="pl-PL"/>
        </w:rPr>
        <w:br/>
        <w:t xml:space="preserve">Inny sposób: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Wymagane jest przesłanie ofert lub wniosków o dopuszczenie do udziału w postępowaniu w inny sposób:</w:t>
      </w:r>
      <w:r w:rsidRPr="00FE0ACB">
        <w:rPr>
          <w:rFonts w:ascii="Times New Roman" w:eastAsia="Times New Roman" w:hAnsi="Times New Roman" w:cs="Times New Roman"/>
          <w:lang w:eastAsia="pl-PL"/>
        </w:rPr>
        <w:t xml:space="preserve"> </w:t>
      </w:r>
      <w:r w:rsidRPr="00FE0ACB">
        <w:rPr>
          <w:rFonts w:ascii="Times New Roman" w:eastAsia="Times New Roman" w:hAnsi="Times New Roman" w:cs="Times New Roman"/>
          <w:lang w:eastAsia="pl-PL"/>
        </w:rPr>
        <w:br/>
        <w:t xml:space="preserve">Tak </w:t>
      </w:r>
      <w:r w:rsidRPr="00FE0ACB">
        <w:rPr>
          <w:rFonts w:ascii="Times New Roman" w:eastAsia="Times New Roman" w:hAnsi="Times New Roman" w:cs="Times New Roman"/>
          <w:lang w:eastAsia="pl-PL"/>
        </w:rPr>
        <w:br/>
        <w:t xml:space="preserve">Inny sposób: </w:t>
      </w:r>
      <w:r w:rsidRPr="00FE0ACB">
        <w:rPr>
          <w:rFonts w:ascii="Times New Roman" w:eastAsia="Times New Roman" w:hAnsi="Times New Roman" w:cs="Times New Roman"/>
          <w:lang w:eastAsia="pl-PL"/>
        </w:rPr>
        <w:br/>
        <w:t xml:space="preserve">pisemnie </w:t>
      </w:r>
      <w:r w:rsidRPr="00FE0ACB">
        <w:rPr>
          <w:rFonts w:ascii="Times New Roman" w:eastAsia="Times New Roman" w:hAnsi="Times New Roman" w:cs="Times New Roman"/>
          <w:lang w:eastAsia="pl-PL"/>
        </w:rPr>
        <w:br/>
        <w:t xml:space="preserve">Adres: </w:t>
      </w:r>
      <w:r w:rsidRPr="00FE0ACB">
        <w:rPr>
          <w:rFonts w:ascii="Times New Roman" w:eastAsia="Times New Roman" w:hAnsi="Times New Roman" w:cs="Times New Roman"/>
          <w:lang w:eastAsia="pl-PL"/>
        </w:rPr>
        <w:br/>
        <w:t xml:space="preserve">Urząd Miejski w Chojnicach , Stary Rynek 1, 89-600 Chojnice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FE0ACB">
        <w:rPr>
          <w:rFonts w:ascii="Times New Roman" w:eastAsia="Times New Roman" w:hAnsi="Times New Roman" w:cs="Times New Roman"/>
          <w:lang w:eastAsia="pl-PL"/>
        </w:rPr>
        <w:t xml:space="preserve"> </w:t>
      </w:r>
    </w:p>
    <w:p w14:paraId="57F171FA" w14:textId="4E473EDF"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 xml:space="preserve">Nie </w:t>
      </w:r>
      <w:r w:rsidRPr="00FE0ACB">
        <w:rPr>
          <w:rFonts w:ascii="Times New Roman" w:eastAsia="Times New Roman" w:hAnsi="Times New Roman" w:cs="Times New Roman"/>
          <w:lang w:eastAsia="pl-PL"/>
        </w:rPr>
        <w:br/>
        <w:t xml:space="preserve">Nieograniczony, pełny, bezpośredni i bezpłatny dostęp do tych narzędzi można uzyskać pod adresem: (URL) </w:t>
      </w:r>
    </w:p>
    <w:p w14:paraId="1148E2B0" w14:textId="14AD0FE3"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u w:val="single"/>
          <w:lang w:eastAsia="pl-PL"/>
        </w:rPr>
        <w:t xml:space="preserve">SEKCJA II: PRZEDMIOT ZAMÓWIENIA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II.1) Nazwa nadana zamówieniu przez zamawiającego: </w:t>
      </w:r>
      <w:r w:rsidRPr="00FE0ACB">
        <w:rPr>
          <w:rFonts w:ascii="Times New Roman" w:eastAsia="Times New Roman" w:hAnsi="Times New Roman" w:cs="Times New Roman"/>
          <w:lang w:eastAsia="pl-PL"/>
        </w:rPr>
        <w:t xml:space="preserve">„Dostawa i montaż instalacji fotowoltaicznej i wiatrowej w ramach zadania inwestycyjnego pn. Poprawa efektywności energetycznej oraz rozwój OZE w Chojnicko – Człuchowskim Miejskim Obszarze Funkcjonalnym – Termomodernizacja budynków użyteczności publicznej – Termomodernizacja wraz z przebudową budynków Szkoły Podstawowej Nr 3 - DOKOŃCZENIE PRAC”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Numer referencyjny: </w:t>
      </w:r>
      <w:r w:rsidRPr="00FE0ACB">
        <w:rPr>
          <w:rFonts w:ascii="Times New Roman" w:eastAsia="Times New Roman" w:hAnsi="Times New Roman" w:cs="Times New Roman"/>
          <w:lang w:eastAsia="pl-PL"/>
        </w:rPr>
        <w:t xml:space="preserve">BI.271.9.2020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Przed wszczęciem postępowania o udzielenie zamówienia przeprowadzono dialog techniczny </w:t>
      </w:r>
    </w:p>
    <w:p w14:paraId="4747A9BF" w14:textId="7DB144E5" w:rsidR="00FE0ACB" w:rsidRPr="00FE0ACB" w:rsidRDefault="00FE0ACB" w:rsidP="00FE0ACB">
      <w:pPr>
        <w:spacing w:after="0" w:line="240" w:lineRule="auto"/>
        <w:jc w:val="both"/>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 xml:space="preserve">Nie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II.2) Rodzaj zamówienia: </w:t>
      </w:r>
      <w:r w:rsidRPr="00FE0ACB">
        <w:rPr>
          <w:rFonts w:ascii="Times New Roman" w:eastAsia="Times New Roman" w:hAnsi="Times New Roman" w:cs="Times New Roman"/>
          <w:lang w:eastAsia="pl-PL"/>
        </w:rPr>
        <w:t xml:space="preserve">Dostawy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II.3) Informacja o możliwości składania ofert częściowych</w:t>
      </w:r>
      <w:r w:rsidRPr="00FE0ACB">
        <w:rPr>
          <w:rFonts w:ascii="Times New Roman" w:eastAsia="Times New Roman" w:hAnsi="Times New Roman" w:cs="Times New Roman"/>
          <w:lang w:eastAsia="pl-PL"/>
        </w:rPr>
        <w:t xml:space="preserve"> </w:t>
      </w:r>
      <w:r w:rsidRPr="00FE0ACB">
        <w:rPr>
          <w:rFonts w:ascii="Times New Roman" w:eastAsia="Times New Roman" w:hAnsi="Times New Roman" w:cs="Times New Roman"/>
          <w:lang w:eastAsia="pl-PL"/>
        </w:rPr>
        <w:br/>
        <w:t xml:space="preserve">Zamówienie podzielone jest na części: </w:t>
      </w:r>
    </w:p>
    <w:p w14:paraId="2347CD25" w14:textId="00C0C0CE"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 xml:space="preserve">Nie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Oferty lub wnioski o dopuszczenie do udziału w postępowaniu można składać w odniesieniu do:</w:t>
      </w:r>
      <w:r w:rsidRPr="00FE0ACB">
        <w:rPr>
          <w:rFonts w:ascii="Times New Roman" w:eastAsia="Times New Roman" w:hAnsi="Times New Roman" w:cs="Times New Roman"/>
          <w:lang w:eastAsia="pl-PL"/>
        </w:rPr>
        <w:t xml:space="preserve"> </w:t>
      </w:r>
    </w:p>
    <w:p w14:paraId="1495C63B" w14:textId="1B009780"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b/>
          <w:bCs/>
          <w:lang w:eastAsia="pl-PL"/>
        </w:rPr>
        <w:t>Zamawiający zastrzega sobie prawo do udzielenia łącznie następujących części lub grup części:</w:t>
      </w:r>
      <w:r w:rsidRPr="00FE0ACB">
        <w:rPr>
          <w:rFonts w:ascii="Times New Roman" w:eastAsia="Times New Roman" w:hAnsi="Times New Roman" w:cs="Times New Roman"/>
          <w:lang w:eastAsia="pl-PL"/>
        </w:rPr>
        <w:t xml:space="preserve">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Maksymalna liczba części zamówienia, na które może zostać udzielone zamówienie jednemu wykonawcy:</w:t>
      </w:r>
      <w:r w:rsidRPr="00FE0ACB">
        <w:rPr>
          <w:rFonts w:ascii="Times New Roman" w:eastAsia="Times New Roman" w:hAnsi="Times New Roman" w:cs="Times New Roman"/>
          <w:lang w:eastAsia="pl-PL"/>
        </w:rPr>
        <w:t xml:space="preserve">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II.4) Krótki opis przedmiotu zamówienia </w:t>
      </w:r>
      <w:r w:rsidRPr="00FE0ACB">
        <w:rPr>
          <w:rFonts w:ascii="Times New Roman" w:eastAsia="Times New Roman" w:hAnsi="Times New Roman" w:cs="Times New Roman"/>
          <w:i/>
          <w:iCs/>
          <w:lang w:eastAsia="pl-PL"/>
        </w:rPr>
        <w:t>(wielkość, zakres, rodzaj i ilość dostaw, usług lub robót budowlanych lub określenie zapotrzebowania i wymagań )</w:t>
      </w:r>
      <w:r w:rsidRPr="00FE0ACB">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FE0ACB">
        <w:rPr>
          <w:rFonts w:ascii="Times New Roman" w:eastAsia="Times New Roman" w:hAnsi="Times New Roman" w:cs="Times New Roman"/>
          <w:lang w:eastAsia="pl-PL"/>
        </w:rPr>
        <w:t xml:space="preserve">„Dostawa i montaż instalacji fotowoltaicznej i wiatrowej w ramach zadania </w:t>
      </w:r>
      <w:r w:rsidRPr="00FE0ACB">
        <w:rPr>
          <w:rFonts w:ascii="Times New Roman" w:eastAsia="Times New Roman" w:hAnsi="Times New Roman" w:cs="Times New Roman"/>
          <w:lang w:eastAsia="pl-PL"/>
        </w:rPr>
        <w:lastRenderedPageBreak/>
        <w:t xml:space="preserve">inwestycyjnego pn. Poprawa efektywności energetycznej oraz rozwój OZE w Chojnicko – Człuchowskim Miejskim Obszarze Funkcjonalnym – Termomodernizacja budynków użyteczności publicznej – Termomodernizacja wraz z przebudową budynków Szkoły Podstawowej Nr 3 – DOKOŃCZENIE PRAC” Dostawa i montaż fabrycznie nowej instalacji fotowoltaicznej o mocy 40kW oraz wiatrowej na dachu i ścianie Sali gimnastycznej Szkoły Podstawowej nr 3 w Chojnicach przy ul. Dworcowej 6 (dz. Nr 2191/11) Instalacja będzie służyła do produkcji energii elektrycznej na potrzeby budynku Szkoły Podstawowej Nr 3. Instalacja zostanie zamontowana z niezbędnym do poprawnego jej funkcjonowania oprzyrządowaniem i okablowaniem, a także układem pomiaru energii pozwalającym na monitorowanie uzysku energii. W związku z podłączeniem systemu fotowoltaicznego do sieci elektrycznej nie ma konieczności magazynowania energii przez dodatkowe urządzenia. Całość wyprodukowanej energii zostanie oddana na potrzeby budynku. Instalacja fotowoltaiczna zostanie włączona do rozdzielni głównej zlokalizowanej na poziomie piwnicy. Instalacja wiatrakowa będzie pracowała w systemie autonomicznym, ładując akumulatory, z których będzie zasilane oświetlenie zewnętrzne. Uwaga: urządzenia wchodzące w skład instalacji muszą posiadać instrukcję obsługi i użytkowania w języku polskim. 2. Zakres prac: 1. Wykonanie elektrowni fotowoltaicznej o mocy 40 kW obejmujący swoim zakresem montaż i konfigurację urządzeń systemu fotowoltaicznego, zlokalizowanej na dachu sali gimnastycznej Szkoły Podstawowej nr 3 w Chojnicach. Zakres obejmuje dokończenie prac w zakresie: • instalacji zasilających, • instalacji ochronnych, • linii kablowych DC, • montaż paneli fotowoltaicznych, • linii 0,4 </w:t>
      </w:r>
      <w:proofErr w:type="spellStart"/>
      <w:r w:rsidRPr="00FE0ACB">
        <w:rPr>
          <w:rFonts w:ascii="Times New Roman" w:eastAsia="Times New Roman" w:hAnsi="Times New Roman" w:cs="Times New Roman"/>
          <w:lang w:eastAsia="pl-PL"/>
        </w:rPr>
        <w:t>kV</w:t>
      </w:r>
      <w:proofErr w:type="spellEnd"/>
      <w:r w:rsidRPr="00FE0ACB">
        <w:rPr>
          <w:rFonts w:ascii="Times New Roman" w:eastAsia="Times New Roman" w:hAnsi="Times New Roman" w:cs="Times New Roman"/>
          <w:lang w:eastAsia="pl-PL"/>
        </w:rPr>
        <w:t xml:space="preserve">, • przystosowanie rozdzielnicy głównej budynku do współpracy z generatorem solarnym, • montaż Systemu Zarządzania Energią • wykonanie dokumentacji powykonawczej; • wykonanie w imieniu Zamawiającego przyłączenia instalacji do sieci elektroenergetycznej oraz uruchomienie instalacji (w tym zgłoszenie o wykonaniu instalacji do operatora energii). • prace odtworzeniowe po wykonanych pracach wraz z malowaniem. 2. Instalacja wiatrakowa UWAGA! Prace zostały częściowo wykonane, nie ukończone przez poprzedniego Wykonawcę, któremu Gmina Miejska Chojnice w 2019 roku udzieliła zamówienia, a Wykonawca nie zrealizował w całości zakresu kontraktu.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II.5) Główny kod CPV: </w:t>
      </w:r>
      <w:r w:rsidRPr="00FE0ACB">
        <w:rPr>
          <w:rFonts w:ascii="Times New Roman" w:eastAsia="Times New Roman" w:hAnsi="Times New Roman" w:cs="Times New Roman"/>
          <w:lang w:eastAsia="pl-PL"/>
        </w:rPr>
        <w:t xml:space="preserve">45261215-4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Dodatkowe kody CPV:</w:t>
      </w:r>
      <w:r w:rsidRPr="00FE0ACB">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FE0ACB" w:rsidRPr="00FE0ACB" w14:paraId="1E087481" w14:textId="77777777" w:rsidTr="00FE0ACB">
        <w:tc>
          <w:tcPr>
            <w:tcW w:w="0" w:type="auto"/>
            <w:tcBorders>
              <w:top w:val="single" w:sz="6" w:space="0" w:color="000000"/>
              <w:left w:val="single" w:sz="6" w:space="0" w:color="000000"/>
              <w:bottom w:val="single" w:sz="6" w:space="0" w:color="000000"/>
              <w:right w:val="single" w:sz="6" w:space="0" w:color="000000"/>
            </w:tcBorders>
            <w:vAlign w:val="center"/>
            <w:hideMark/>
          </w:tcPr>
          <w:p w14:paraId="50E28B57"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Kod CPV</w:t>
            </w:r>
          </w:p>
        </w:tc>
      </w:tr>
      <w:tr w:rsidR="00FE0ACB" w:rsidRPr="00FE0ACB" w14:paraId="186FB209" w14:textId="77777777" w:rsidTr="00FE0ACB">
        <w:tc>
          <w:tcPr>
            <w:tcW w:w="0" w:type="auto"/>
            <w:tcBorders>
              <w:top w:val="single" w:sz="6" w:space="0" w:color="000000"/>
              <w:left w:val="single" w:sz="6" w:space="0" w:color="000000"/>
              <w:bottom w:val="single" w:sz="6" w:space="0" w:color="000000"/>
              <w:right w:val="single" w:sz="6" w:space="0" w:color="000000"/>
            </w:tcBorders>
            <w:vAlign w:val="center"/>
            <w:hideMark/>
          </w:tcPr>
          <w:p w14:paraId="456A41EB"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45315600-3</w:t>
            </w:r>
          </w:p>
        </w:tc>
      </w:tr>
      <w:tr w:rsidR="00FE0ACB" w:rsidRPr="00FE0ACB" w14:paraId="79734BB1" w14:textId="77777777" w:rsidTr="00FE0ACB">
        <w:tc>
          <w:tcPr>
            <w:tcW w:w="0" w:type="auto"/>
            <w:tcBorders>
              <w:top w:val="single" w:sz="6" w:space="0" w:color="000000"/>
              <w:left w:val="single" w:sz="6" w:space="0" w:color="000000"/>
              <w:bottom w:val="single" w:sz="6" w:space="0" w:color="000000"/>
              <w:right w:val="single" w:sz="6" w:space="0" w:color="000000"/>
            </w:tcBorders>
            <w:vAlign w:val="center"/>
            <w:hideMark/>
          </w:tcPr>
          <w:p w14:paraId="100DB8B2"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45300000-0</w:t>
            </w:r>
          </w:p>
        </w:tc>
      </w:tr>
    </w:tbl>
    <w:p w14:paraId="0BC61919" w14:textId="3F513EAB"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II.6) Całkowita wartość zamówienia </w:t>
      </w:r>
      <w:r w:rsidRPr="00FE0ACB">
        <w:rPr>
          <w:rFonts w:ascii="Times New Roman" w:eastAsia="Times New Roman" w:hAnsi="Times New Roman" w:cs="Times New Roman"/>
          <w:i/>
          <w:iCs/>
          <w:lang w:eastAsia="pl-PL"/>
        </w:rPr>
        <w:t>(jeżeli zamawiający podaje informacje o wartości zamówienia)</w:t>
      </w:r>
      <w:r w:rsidRPr="00FE0ACB">
        <w:rPr>
          <w:rFonts w:ascii="Times New Roman" w:eastAsia="Times New Roman" w:hAnsi="Times New Roman" w:cs="Times New Roman"/>
          <w:lang w:eastAsia="pl-PL"/>
        </w:rPr>
        <w:t xml:space="preserve">: </w:t>
      </w:r>
      <w:r w:rsidRPr="00FE0ACB">
        <w:rPr>
          <w:rFonts w:ascii="Times New Roman" w:eastAsia="Times New Roman" w:hAnsi="Times New Roman" w:cs="Times New Roman"/>
          <w:lang w:eastAsia="pl-PL"/>
        </w:rPr>
        <w:br/>
        <w:t xml:space="preserve">Wartość bez VAT: </w:t>
      </w:r>
      <w:r w:rsidRPr="00FE0ACB">
        <w:rPr>
          <w:rFonts w:ascii="Times New Roman" w:eastAsia="Times New Roman" w:hAnsi="Times New Roman" w:cs="Times New Roman"/>
          <w:lang w:eastAsia="pl-PL"/>
        </w:rPr>
        <w:br/>
        <w:t xml:space="preserve">Waluta: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FE0ACB">
        <w:rPr>
          <w:rFonts w:ascii="Times New Roman" w:eastAsia="Times New Roman" w:hAnsi="Times New Roman" w:cs="Times New Roman"/>
          <w:lang w:eastAsia="pl-PL"/>
        </w:rPr>
        <w:t xml:space="preserve">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II.7) Czy przewiduje się udzielenie zamówień, o których mowa w art. 67 ust. 1 pkt 6 i 7 lub w art. 134 ust. 6 pkt 3 ustawy </w:t>
      </w:r>
      <w:proofErr w:type="spellStart"/>
      <w:r w:rsidRPr="00FE0ACB">
        <w:rPr>
          <w:rFonts w:ascii="Times New Roman" w:eastAsia="Times New Roman" w:hAnsi="Times New Roman" w:cs="Times New Roman"/>
          <w:b/>
          <w:bCs/>
          <w:lang w:eastAsia="pl-PL"/>
        </w:rPr>
        <w:t>Pzp</w:t>
      </w:r>
      <w:proofErr w:type="spellEnd"/>
      <w:r w:rsidRPr="00FE0ACB">
        <w:rPr>
          <w:rFonts w:ascii="Times New Roman" w:eastAsia="Times New Roman" w:hAnsi="Times New Roman" w:cs="Times New Roman"/>
          <w:b/>
          <w:bCs/>
          <w:lang w:eastAsia="pl-PL"/>
        </w:rPr>
        <w:t xml:space="preserve">: </w:t>
      </w:r>
      <w:r w:rsidRPr="00FE0ACB">
        <w:rPr>
          <w:rFonts w:ascii="Times New Roman" w:eastAsia="Times New Roman" w:hAnsi="Times New Roman" w:cs="Times New Roman"/>
          <w:lang w:eastAsia="pl-PL"/>
        </w:rPr>
        <w:t xml:space="preserve">Nie </w:t>
      </w:r>
      <w:r w:rsidRPr="00FE0ACB">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FE0ACB">
        <w:rPr>
          <w:rFonts w:ascii="Times New Roman" w:eastAsia="Times New Roman" w:hAnsi="Times New Roman" w:cs="Times New Roman"/>
          <w:lang w:eastAsia="pl-PL"/>
        </w:rPr>
        <w:t>Pzp</w:t>
      </w:r>
      <w:proofErr w:type="spellEnd"/>
      <w:r w:rsidRPr="00FE0ACB">
        <w:rPr>
          <w:rFonts w:ascii="Times New Roman" w:eastAsia="Times New Roman" w:hAnsi="Times New Roman" w:cs="Times New Roman"/>
          <w:lang w:eastAsia="pl-PL"/>
        </w:rPr>
        <w:t xml:space="preserve">: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FE0ACB">
        <w:rPr>
          <w:rFonts w:ascii="Times New Roman" w:eastAsia="Times New Roman" w:hAnsi="Times New Roman" w:cs="Times New Roman"/>
          <w:lang w:eastAsia="pl-PL"/>
        </w:rPr>
        <w:t xml:space="preserve"> </w:t>
      </w:r>
      <w:r w:rsidRPr="00FE0ACB">
        <w:rPr>
          <w:rFonts w:ascii="Times New Roman" w:eastAsia="Times New Roman" w:hAnsi="Times New Roman" w:cs="Times New Roman"/>
          <w:lang w:eastAsia="pl-PL"/>
        </w:rPr>
        <w:br/>
        <w:t>miesiącach:   </w:t>
      </w:r>
      <w:r w:rsidRPr="00FE0ACB">
        <w:rPr>
          <w:rFonts w:ascii="Times New Roman" w:eastAsia="Times New Roman" w:hAnsi="Times New Roman" w:cs="Times New Roman"/>
          <w:i/>
          <w:iCs/>
          <w:lang w:eastAsia="pl-PL"/>
        </w:rPr>
        <w:t xml:space="preserve"> lub </w:t>
      </w:r>
      <w:r w:rsidRPr="00FE0ACB">
        <w:rPr>
          <w:rFonts w:ascii="Times New Roman" w:eastAsia="Times New Roman" w:hAnsi="Times New Roman" w:cs="Times New Roman"/>
          <w:b/>
          <w:bCs/>
          <w:lang w:eastAsia="pl-PL"/>
        </w:rPr>
        <w:t>dniach:</w:t>
      </w:r>
      <w:r w:rsidRPr="00FE0ACB">
        <w:rPr>
          <w:rFonts w:ascii="Times New Roman" w:eastAsia="Times New Roman" w:hAnsi="Times New Roman" w:cs="Times New Roman"/>
          <w:lang w:eastAsia="pl-PL"/>
        </w:rPr>
        <w:t xml:space="preserve">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i/>
          <w:iCs/>
          <w:lang w:eastAsia="pl-PL"/>
        </w:rPr>
        <w:t>lub</w:t>
      </w:r>
      <w:r w:rsidRPr="00FE0ACB">
        <w:rPr>
          <w:rFonts w:ascii="Times New Roman" w:eastAsia="Times New Roman" w:hAnsi="Times New Roman" w:cs="Times New Roman"/>
          <w:lang w:eastAsia="pl-PL"/>
        </w:rPr>
        <w:t xml:space="preserve">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data rozpoczęcia: </w:t>
      </w:r>
      <w:r w:rsidRPr="00FE0ACB">
        <w:rPr>
          <w:rFonts w:ascii="Times New Roman" w:eastAsia="Times New Roman" w:hAnsi="Times New Roman" w:cs="Times New Roman"/>
          <w:lang w:eastAsia="pl-PL"/>
        </w:rPr>
        <w:t> </w:t>
      </w:r>
      <w:r w:rsidRPr="00FE0ACB">
        <w:rPr>
          <w:rFonts w:ascii="Times New Roman" w:eastAsia="Times New Roman" w:hAnsi="Times New Roman" w:cs="Times New Roman"/>
          <w:i/>
          <w:iCs/>
          <w:lang w:eastAsia="pl-PL"/>
        </w:rPr>
        <w:t xml:space="preserve"> lub </w:t>
      </w:r>
      <w:r w:rsidRPr="00FE0ACB">
        <w:rPr>
          <w:rFonts w:ascii="Times New Roman" w:eastAsia="Times New Roman" w:hAnsi="Times New Roman" w:cs="Times New Roman"/>
          <w:b/>
          <w:bCs/>
          <w:lang w:eastAsia="pl-PL"/>
        </w:rPr>
        <w:t xml:space="preserve">zakończenia: </w:t>
      </w:r>
      <w:r w:rsidRPr="00FE0ACB">
        <w:rPr>
          <w:rFonts w:ascii="Times New Roman" w:eastAsia="Times New Roman" w:hAnsi="Times New Roman" w:cs="Times New Roman"/>
          <w:lang w:eastAsia="pl-PL"/>
        </w:rPr>
        <w:t xml:space="preserve">2020-09-30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FE0ACB" w:rsidRPr="00FE0ACB" w14:paraId="392E7C75" w14:textId="77777777" w:rsidTr="00FE0ACB">
        <w:tc>
          <w:tcPr>
            <w:tcW w:w="0" w:type="auto"/>
            <w:tcBorders>
              <w:top w:val="single" w:sz="6" w:space="0" w:color="000000"/>
              <w:left w:val="single" w:sz="6" w:space="0" w:color="000000"/>
              <w:bottom w:val="single" w:sz="6" w:space="0" w:color="000000"/>
              <w:right w:val="single" w:sz="6" w:space="0" w:color="000000"/>
            </w:tcBorders>
            <w:vAlign w:val="center"/>
            <w:hideMark/>
          </w:tcPr>
          <w:p w14:paraId="49BD9D49"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7E51F"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D8373"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87433"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Data zakończenia</w:t>
            </w:r>
          </w:p>
        </w:tc>
      </w:tr>
      <w:tr w:rsidR="00FE0ACB" w:rsidRPr="00FE0ACB" w14:paraId="4D5A9CA7" w14:textId="77777777" w:rsidTr="00FE0ACB">
        <w:tc>
          <w:tcPr>
            <w:tcW w:w="0" w:type="auto"/>
            <w:tcBorders>
              <w:top w:val="single" w:sz="6" w:space="0" w:color="000000"/>
              <w:left w:val="single" w:sz="6" w:space="0" w:color="000000"/>
              <w:bottom w:val="single" w:sz="6" w:space="0" w:color="000000"/>
              <w:right w:val="single" w:sz="6" w:space="0" w:color="000000"/>
            </w:tcBorders>
            <w:vAlign w:val="center"/>
            <w:hideMark/>
          </w:tcPr>
          <w:p w14:paraId="47695A41" w14:textId="77777777" w:rsidR="00FE0ACB" w:rsidRPr="00FE0ACB" w:rsidRDefault="00FE0ACB" w:rsidP="00FE0ACB">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83E4A" w14:textId="77777777" w:rsidR="00FE0ACB" w:rsidRPr="00FE0ACB" w:rsidRDefault="00FE0ACB" w:rsidP="00FE0ACB">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A6C15" w14:textId="77777777" w:rsidR="00FE0ACB" w:rsidRPr="00FE0ACB" w:rsidRDefault="00FE0ACB" w:rsidP="00FE0ACB">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13B3E"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2020-09-30</w:t>
            </w:r>
          </w:p>
        </w:tc>
      </w:tr>
    </w:tbl>
    <w:p w14:paraId="2838986C"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II.9) Informacje dodatkowe: </w:t>
      </w:r>
    </w:p>
    <w:p w14:paraId="1E3C3457"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u w:val="single"/>
          <w:lang w:eastAsia="pl-PL"/>
        </w:rPr>
        <w:t xml:space="preserve">SEKCJA III: INFORMACJE O CHARAKTERZE PRAWNYM, EKONOMICZNYM, FINANSOWYM I TECHNICZNYM </w:t>
      </w:r>
    </w:p>
    <w:p w14:paraId="06B09D90"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b/>
          <w:bCs/>
          <w:lang w:eastAsia="pl-PL"/>
        </w:rPr>
        <w:t xml:space="preserve">III.1) WARUNKI UDZIAŁU W POSTĘPOWANIU </w:t>
      </w:r>
    </w:p>
    <w:p w14:paraId="40995A61"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b/>
          <w:bCs/>
          <w:lang w:eastAsia="pl-PL"/>
        </w:rPr>
        <w:lastRenderedPageBreak/>
        <w:t>III.1.1) Kompetencje lub uprawnienia do prowadzenia określonej działalności zawodowej, o ile wynika to z odrębnych przepisów</w:t>
      </w:r>
      <w:r w:rsidRPr="00FE0ACB">
        <w:rPr>
          <w:rFonts w:ascii="Times New Roman" w:eastAsia="Times New Roman" w:hAnsi="Times New Roman" w:cs="Times New Roman"/>
          <w:lang w:eastAsia="pl-PL"/>
        </w:rPr>
        <w:t xml:space="preserve"> </w:t>
      </w:r>
      <w:r w:rsidRPr="00FE0ACB">
        <w:rPr>
          <w:rFonts w:ascii="Times New Roman" w:eastAsia="Times New Roman" w:hAnsi="Times New Roman" w:cs="Times New Roman"/>
          <w:lang w:eastAsia="pl-PL"/>
        </w:rPr>
        <w:br/>
        <w:t xml:space="preserve">Określenie warunków: </w:t>
      </w:r>
      <w:r w:rsidRPr="00FE0ACB">
        <w:rPr>
          <w:rFonts w:ascii="Times New Roman" w:eastAsia="Times New Roman" w:hAnsi="Times New Roman" w:cs="Times New Roman"/>
          <w:lang w:eastAsia="pl-PL"/>
        </w:rPr>
        <w:br/>
        <w:t xml:space="preserve">Informacje dodatkowe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III.1.2) Sytuacja finansowa lub ekonomiczna </w:t>
      </w:r>
      <w:r w:rsidRPr="00FE0ACB">
        <w:rPr>
          <w:rFonts w:ascii="Times New Roman" w:eastAsia="Times New Roman" w:hAnsi="Times New Roman" w:cs="Times New Roman"/>
          <w:lang w:eastAsia="pl-PL"/>
        </w:rPr>
        <w:br/>
        <w:t xml:space="preserve">Określenie warunków: 1. O udzielenie zamówienia mogą ubiegać się Wykonawcy, którzy spełniają warunki dotyczące sytuacji ekonomicznej: tj. są ubezpieczeni od odpowiedzialności cywilnej w zakresie prowadzonej działalności związanej z przedmiotem zamówienia na sumę gwarancyjną nie mniejszą niż 200.000,00 PLN </w:t>
      </w:r>
      <w:r w:rsidRPr="00FE0ACB">
        <w:rPr>
          <w:rFonts w:ascii="Times New Roman" w:eastAsia="Times New Roman" w:hAnsi="Times New Roman" w:cs="Times New Roman"/>
          <w:lang w:eastAsia="pl-PL"/>
        </w:rPr>
        <w:br/>
        <w:t xml:space="preserve">Informacje dodatkowe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III.1.3) Zdolność techniczna lub zawodowa </w:t>
      </w:r>
      <w:r w:rsidRPr="00FE0ACB">
        <w:rPr>
          <w:rFonts w:ascii="Times New Roman" w:eastAsia="Times New Roman" w:hAnsi="Times New Roman" w:cs="Times New Roman"/>
          <w:lang w:eastAsia="pl-PL"/>
        </w:rPr>
        <w:br/>
        <w:t xml:space="preserve">Określenie warunków: O udzielenie zamówienia mogą ubiegać się Wykonawcy, którzy spełniają warunki udziału w postępowaniu dotyczące zdolności technicznej lub zawodowej tj.: Wykonawca musi przedstawić w wykazie, że wykonał co najmniej 1 dostawę wraz z montażem (w okresie ostatnich 3 lat przed upływem terminu składania ofert, a jeżeli okres prowadzenia działalności jest krótszy, w tym okresie), o wartości minimum 200.000,00 zł, która polegała na montażu instalacji fotowoltaicznej wykonanej z elastycznych paneli o mocy minimalnej 5 kW </w:t>
      </w:r>
      <w:r w:rsidRPr="00FE0ACB">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E0ACB">
        <w:rPr>
          <w:rFonts w:ascii="Times New Roman" w:eastAsia="Times New Roman" w:hAnsi="Times New Roman" w:cs="Times New Roman"/>
          <w:lang w:eastAsia="pl-PL"/>
        </w:rPr>
        <w:br/>
        <w:t xml:space="preserve">Informacje dodatkowe: </w:t>
      </w:r>
    </w:p>
    <w:p w14:paraId="562D1680"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b/>
          <w:bCs/>
          <w:lang w:eastAsia="pl-PL"/>
        </w:rPr>
        <w:t xml:space="preserve">III.2) PODSTAWY WYKLUCZENIA </w:t>
      </w:r>
    </w:p>
    <w:p w14:paraId="1AC50F7C" w14:textId="779743D0"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b/>
          <w:bCs/>
          <w:lang w:eastAsia="pl-PL"/>
        </w:rPr>
        <w:t xml:space="preserve">III.2.1) Podstawy wykluczenia określone w art. 24 ust. 1 ustawy </w:t>
      </w:r>
      <w:proofErr w:type="spellStart"/>
      <w:r w:rsidRPr="00FE0ACB">
        <w:rPr>
          <w:rFonts w:ascii="Times New Roman" w:eastAsia="Times New Roman" w:hAnsi="Times New Roman" w:cs="Times New Roman"/>
          <w:b/>
          <w:bCs/>
          <w:lang w:eastAsia="pl-PL"/>
        </w:rPr>
        <w:t>Pzp</w:t>
      </w:r>
      <w:proofErr w:type="spellEnd"/>
      <w:r w:rsidRPr="00FE0ACB">
        <w:rPr>
          <w:rFonts w:ascii="Times New Roman" w:eastAsia="Times New Roman" w:hAnsi="Times New Roman" w:cs="Times New Roman"/>
          <w:lang w:eastAsia="pl-PL"/>
        </w:rPr>
        <w:t xml:space="preserve">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FE0ACB">
        <w:rPr>
          <w:rFonts w:ascii="Times New Roman" w:eastAsia="Times New Roman" w:hAnsi="Times New Roman" w:cs="Times New Roman"/>
          <w:b/>
          <w:bCs/>
          <w:lang w:eastAsia="pl-PL"/>
        </w:rPr>
        <w:t>Pzp</w:t>
      </w:r>
      <w:proofErr w:type="spellEnd"/>
      <w:r w:rsidRPr="00FE0ACB">
        <w:rPr>
          <w:rFonts w:ascii="Times New Roman" w:eastAsia="Times New Roman" w:hAnsi="Times New Roman" w:cs="Times New Roman"/>
          <w:lang w:eastAsia="pl-PL"/>
        </w:rPr>
        <w:t xml:space="preserve"> Tak Zamawiający przewiduje następujące fakultatywne podstawy wykluczenia: Tak (podstawa wykluczenia określona w art. 24 ust. 5 pkt 1 ustawy </w:t>
      </w:r>
      <w:proofErr w:type="spellStart"/>
      <w:r w:rsidRPr="00FE0ACB">
        <w:rPr>
          <w:rFonts w:ascii="Times New Roman" w:eastAsia="Times New Roman" w:hAnsi="Times New Roman" w:cs="Times New Roman"/>
          <w:lang w:eastAsia="pl-PL"/>
        </w:rPr>
        <w:t>Pzp</w:t>
      </w:r>
      <w:proofErr w:type="spellEnd"/>
      <w:r w:rsidRPr="00FE0ACB">
        <w:rPr>
          <w:rFonts w:ascii="Times New Roman" w:eastAsia="Times New Roman" w:hAnsi="Times New Roman" w:cs="Times New Roman"/>
          <w:lang w:eastAsia="pl-PL"/>
        </w:rPr>
        <w:t xml:space="preserve">) </w:t>
      </w:r>
      <w:r w:rsidRPr="00FE0ACB">
        <w:rPr>
          <w:rFonts w:ascii="Times New Roman" w:eastAsia="Times New Roman" w:hAnsi="Times New Roman" w:cs="Times New Roman"/>
          <w:lang w:eastAsia="pl-PL"/>
        </w:rPr>
        <w:br/>
        <w:t xml:space="preserve">Tak (podstawa wykluczenia określona w art. 24 ust. 5 pkt 8 ustawy </w:t>
      </w:r>
      <w:proofErr w:type="spellStart"/>
      <w:r w:rsidRPr="00FE0ACB">
        <w:rPr>
          <w:rFonts w:ascii="Times New Roman" w:eastAsia="Times New Roman" w:hAnsi="Times New Roman" w:cs="Times New Roman"/>
          <w:lang w:eastAsia="pl-PL"/>
        </w:rPr>
        <w:t>Pzp</w:t>
      </w:r>
      <w:proofErr w:type="spellEnd"/>
      <w:r w:rsidRPr="00FE0ACB">
        <w:rPr>
          <w:rFonts w:ascii="Times New Roman" w:eastAsia="Times New Roman" w:hAnsi="Times New Roman" w:cs="Times New Roman"/>
          <w:lang w:eastAsia="pl-PL"/>
        </w:rPr>
        <w:t xml:space="preserve">) </w:t>
      </w:r>
    </w:p>
    <w:p w14:paraId="14EFB981"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14:paraId="4BAC38D8"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b/>
          <w:bCs/>
          <w:lang w:eastAsia="pl-PL"/>
        </w:rPr>
        <w:t xml:space="preserve">Oświadczenie o niepodleganiu wykluczeniu oraz spełnianiu warunków udziału w postępowaniu </w:t>
      </w:r>
      <w:r w:rsidRPr="00FE0ACB">
        <w:rPr>
          <w:rFonts w:ascii="Times New Roman" w:eastAsia="Times New Roman" w:hAnsi="Times New Roman" w:cs="Times New Roman"/>
          <w:lang w:eastAsia="pl-PL"/>
        </w:rPr>
        <w:br/>
        <w:t xml:space="preserve">Tak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Oświadczenie o spełnianiu kryteriów selekcji </w:t>
      </w:r>
      <w:r w:rsidRPr="00FE0ACB">
        <w:rPr>
          <w:rFonts w:ascii="Times New Roman" w:eastAsia="Times New Roman" w:hAnsi="Times New Roman" w:cs="Times New Roman"/>
          <w:lang w:eastAsia="pl-PL"/>
        </w:rPr>
        <w:br/>
        <w:t xml:space="preserve">Nie </w:t>
      </w:r>
    </w:p>
    <w:p w14:paraId="290D8C0A"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14:paraId="07C21FBF"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 xml:space="preserve">3. Dokumenty w celu wykazania braku podstaw do wykluczenia z postępowania: a) informacja z Krajowego Rejestru Karnego w zakresie określonym w art. 24 ust. 1 pkt 13, 14 i 21 ustawy, wystawiona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w:t>
      </w:r>
      <w:r w:rsidRPr="00FE0ACB">
        <w:rPr>
          <w:rFonts w:ascii="Times New Roman" w:eastAsia="Times New Roman" w:hAnsi="Times New Roman" w:cs="Times New Roman"/>
          <w:lang w:eastAsia="pl-PL"/>
        </w:rPr>
        <w:lastRenderedPageBreak/>
        <w:t xml:space="preserve">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niezaleganiu z opłacaniem podatków i opłat lokalnych, o których mowa w ustawie z dnia 12 stycznia 1991 r. o podatkach i opłatach lokalnych (Dz. U. z 2016 r. poz. 716); </w:t>
      </w:r>
    </w:p>
    <w:p w14:paraId="3D489A22"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14:paraId="254DE996" w14:textId="225E5CBF"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b/>
          <w:bCs/>
          <w:lang w:eastAsia="pl-PL"/>
        </w:rPr>
        <w:t>III.5.1) W ZAKRESIE SPEŁNIANIA WARUNKÓW UDZIAŁU W POSTĘPOWANIU:</w:t>
      </w:r>
      <w:r w:rsidRPr="00FE0ACB">
        <w:rPr>
          <w:rFonts w:ascii="Times New Roman" w:eastAsia="Times New Roman" w:hAnsi="Times New Roman" w:cs="Times New Roman"/>
          <w:lang w:eastAsia="pl-PL"/>
        </w:rPr>
        <w:t xml:space="preserve"> </w:t>
      </w:r>
      <w:r w:rsidRPr="00FE0ACB">
        <w:rPr>
          <w:rFonts w:ascii="Times New Roman" w:eastAsia="Times New Roman" w:hAnsi="Times New Roman" w:cs="Times New Roman"/>
          <w:lang w:eastAsia="pl-PL"/>
        </w:rPr>
        <w:br/>
        <w:t xml:space="preserve">2. Dokumenty, które należy złożyć w celu potwierdzenia spełniania warunków udziału w postępowaniu: a) wykaz wykonanych, a w przypadku świadczeń okresowych lub ciągłych również wykonywanych, głównych dostaw w okresie ostatnich 3 lat przed upływem </w:t>
      </w:r>
      <w:proofErr w:type="spellStart"/>
      <w:r w:rsidRPr="00FE0ACB">
        <w:rPr>
          <w:rFonts w:ascii="Times New Roman" w:eastAsia="Times New Roman" w:hAnsi="Times New Roman" w:cs="Times New Roman"/>
          <w:lang w:eastAsia="pl-PL"/>
        </w:rPr>
        <w:t>termi-nu</w:t>
      </w:r>
      <w:proofErr w:type="spellEnd"/>
      <w:r w:rsidRPr="00FE0ACB">
        <w:rPr>
          <w:rFonts w:ascii="Times New Roman" w:eastAsia="Times New Roman" w:hAnsi="Times New Roman" w:cs="Times New Roman"/>
          <w:lang w:eastAsia="pl-PL"/>
        </w:rPr>
        <w:t xml:space="preserve"> składania ofert, a jeżeli okres prowadzenia działalności jest krótszy - w tym okresie, wraz z podaniem ich wartości, przedmiotu, dat wykonania i podmiotów, na rzecz których dostawy zostały wykonane oraz załączeniem dowodów czy </w:t>
      </w:r>
      <w:proofErr w:type="spellStart"/>
      <w:r w:rsidRPr="00FE0ACB">
        <w:rPr>
          <w:rFonts w:ascii="Times New Roman" w:eastAsia="Times New Roman" w:hAnsi="Times New Roman" w:cs="Times New Roman"/>
          <w:lang w:eastAsia="pl-PL"/>
        </w:rPr>
        <w:t>zosta-ły</w:t>
      </w:r>
      <w:proofErr w:type="spellEnd"/>
      <w:r w:rsidRPr="00FE0ACB">
        <w:rPr>
          <w:rFonts w:ascii="Times New Roman" w:eastAsia="Times New Roman" w:hAnsi="Times New Roman" w:cs="Times New Roman"/>
          <w:lang w:eastAsia="pl-PL"/>
        </w:rPr>
        <w:t xml:space="preserve"> wykonane lub są wykonywane należycie. Wzór wykazu stanowi (Zał. nr 6 do SIWZ) b) dokument potwierdzający, że Wykonawca jest ubezpieczony od odpowiedzialności cywilnej w zakresie prowadzonej działalności związanej z przedmiotem </w:t>
      </w:r>
      <w:proofErr w:type="spellStart"/>
      <w:r w:rsidRPr="00FE0ACB">
        <w:rPr>
          <w:rFonts w:ascii="Times New Roman" w:eastAsia="Times New Roman" w:hAnsi="Times New Roman" w:cs="Times New Roman"/>
          <w:lang w:eastAsia="pl-PL"/>
        </w:rPr>
        <w:t>zamówie-nia</w:t>
      </w:r>
      <w:proofErr w:type="spellEnd"/>
      <w:r w:rsidRPr="00FE0ACB">
        <w:rPr>
          <w:rFonts w:ascii="Times New Roman" w:eastAsia="Times New Roman" w:hAnsi="Times New Roman" w:cs="Times New Roman"/>
          <w:lang w:eastAsia="pl-PL"/>
        </w:rPr>
        <w:t xml:space="preserve"> na sumę gwarancyjną określoną przez Zamawiającego. W przypadku wskazania przez wykonawcę dostępności oświadczeń lub dokumentów, o których mowa w § 2, § 5 i § 7 Rozporządzenia Ministra Rozwoju z dnia 26 lipca 2016 r. w sprawie rodzajów dokumentów, jakich może żądać zamawiający od wykonawcy w postępowaniu o udzielenie zamówienia, w formie elektronicznej pod określonymi adresami internetowymi ogólnodostępnych i bezpłatnych baz danych, zamawiający pobiera samodzielnie z tych baz danych wskazane przez wykonawcę oświadczenia lub dokumenty.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III.5.2) W ZAKRESIE KRYTERIÓW SELEKCJI:</w:t>
      </w:r>
      <w:r w:rsidRPr="00FE0ACB">
        <w:rPr>
          <w:rFonts w:ascii="Times New Roman" w:eastAsia="Times New Roman" w:hAnsi="Times New Roman" w:cs="Times New Roman"/>
          <w:lang w:eastAsia="pl-PL"/>
        </w:rPr>
        <w:t xml:space="preserve"> </w:t>
      </w:r>
    </w:p>
    <w:p w14:paraId="3906F429"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14:paraId="5AD1AC79"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b/>
          <w:bCs/>
          <w:lang w:eastAsia="pl-PL"/>
        </w:rPr>
        <w:t xml:space="preserve">III.7) INNE DOKUMENTY NIE WYMIENIONE W pkt III.3) - III.6) </w:t>
      </w:r>
    </w:p>
    <w:p w14:paraId="38D28728"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u w:val="single"/>
          <w:lang w:eastAsia="pl-PL"/>
        </w:rPr>
        <w:t xml:space="preserve">SEKCJA IV: PROCEDURA </w:t>
      </w:r>
    </w:p>
    <w:p w14:paraId="7F97E444"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b/>
          <w:bCs/>
          <w:lang w:eastAsia="pl-PL"/>
        </w:rPr>
        <w:t xml:space="preserve">IV.1) OPIS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IV.1.1) Tryb udzielenia zamówienia: </w:t>
      </w:r>
      <w:r w:rsidRPr="00FE0ACB">
        <w:rPr>
          <w:rFonts w:ascii="Times New Roman" w:eastAsia="Times New Roman" w:hAnsi="Times New Roman" w:cs="Times New Roman"/>
          <w:lang w:eastAsia="pl-PL"/>
        </w:rPr>
        <w:t xml:space="preserve">Przetarg nieograniczony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IV.1.2) Zamawiający żąda wniesienia wadium:</w:t>
      </w:r>
      <w:r w:rsidRPr="00FE0ACB">
        <w:rPr>
          <w:rFonts w:ascii="Times New Roman" w:eastAsia="Times New Roman" w:hAnsi="Times New Roman" w:cs="Times New Roman"/>
          <w:lang w:eastAsia="pl-PL"/>
        </w:rPr>
        <w:t xml:space="preserve"> </w:t>
      </w:r>
    </w:p>
    <w:p w14:paraId="51212C4D" w14:textId="6746CE1F"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 xml:space="preserve">Tak </w:t>
      </w:r>
      <w:r w:rsidRPr="00FE0ACB">
        <w:rPr>
          <w:rFonts w:ascii="Times New Roman" w:eastAsia="Times New Roman" w:hAnsi="Times New Roman" w:cs="Times New Roman"/>
          <w:lang w:eastAsia="pl-PL"/>
        </w:rPr>
        <w:br/>
        <w:t xml:space="preserve">Informacja na temat wadium </w:t>
      </w:r>
      <w:r w:rsidRPr="00FE0ACB">
        <w:rPr>
          <w:rFonts w:ascii="Times New Roman" w:eastAsia="Times New Roman" w:hAnsi="Times New Roman" w:cs="Times New Roman"/>
          <w:lang w:eastAsia="pl-PL"/>
        </w:rPr>
        <w:br/>
        <w:t xml:space="preserve">1. Zamawiający wymaga wniesienia wadium w wysokości: 9.000,00 zł słownie: </w:t>
      </w:r>
      <w:proofErr w:type="spellStart"/>
      <w:r w:rsidRPr="00FE0ACB">
        <w:rPr>
          <w:rFonts w:ascii="Times New Roman" w:eastAsia="Times New Roman" w:hAnsi="Times New Roman" w:cs="Times New Roman"/>
          <w:lang w:eastAsia="pl-PL"/>
        </w:rPr>
        <w:t>dziewięćtysięcy</w:t>
      </w:r>
      <w:proofErr w:type="spellEnd"/>
      <w:r w:rsidRPr="00FE0ACB">
        <w:rPr>
          <w:rFonts w:ascii="Times New Roman" w:eastAsia="Times New Roman" w:hAnsi="Times New Roman" w:cs="Times New Roman"/>
          <w:lang w:eastAsia="pl-PL"/>
        </w:rPr>
        <w:t xml:space="preserve"> złotych 00/100 2. Wadium należy wnieść przed upływem terminu składania ofert. 3. W przypadku wadium wnoszonego w pieniądzu, jako termin wniesienia wadium przyjęty zostaje termin uznania kwoty na rachunku Zamawiającego (data i godzina). 4. Wadium wnoszone w pieniądzu należy wpłacić przelewem na konto Zamawiającego: Urząd Miejski w Chojnicach Nr 23 1020 2791 0000 7202 0294 2191 W przypadku wadium wnoszonego w pieniądzu jako termin przyjęty zostaje termin uznania kwoty na rachunku Zamawiającego 5. 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 r. o utworzeniu Polskiej Agencji Rozwoju Przedsiębiorczości – </w:t>
      </w:r>
      <w:r w:rsidRPr="00FE0ACB">
        <w:rPr>
          <w:rFonts w:ascii="Times New Roman" w:eastAsia="Times New Roman" w:hAnsi="Times New Roman" w:cs="Times New Roman"/>
          <w:lang w:eastAsia="pl-PL"/>
        </w:rPr>
        <w:lastRenderedPageBreak/>
        <w:t xml:space="preserve">dokument wadium należy dołączyć do oferty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IV.1.3) Przewiduje się udzielenie zaliczek na poczet wykonania zamówienia:</w:t>
      </w:r>
      <w:r w:rsidRPr="00FE0ACB">
        <w:rPr>
          <w:rFonts w:ascii="Times New Roman" w:eastAsia="Times New Roman" w:hAnsi="Times New Roman" w:cs="Times New Roman"/>
          <w:lang w:eastAsia="pl-PL"/>
        </w:rPr>
        <w:t xml:space="preserve"> </w:t>
      </w:r>
    </w:p>
    <w:p w14:paraId="17471FEF" w14:textId="023285E2"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 xml:space="preserve">Nie </w:t>
      </w:r>
      <w:r w:rsidRPr="00FE0ACB">
        <w:rPr>
          <w:rFonts w:ascii="Times New Roman" w:eastAsia="Times New Roman" w:hAnsi="Times New Roman" w:cs="Times New Roman"/>
          <w:lang w:eastAsia="pl-PL"/>
        </w:rPr>
        <w:br/>
        <w:t xml:space="preserve">Należy podać informacje na temat udzielania zaliczek: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14:paraId="191071E4" w14:textId="6D2E68F8"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 xml:space="preserve">Nie </w:t>
      </w:r>
      <w:r w:rsidRPr="00FE0ACB">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FE0ACB">
        <w:rPr>
          <w:rFonts w:ascii="Times New Roman" w:eastAsia="Times New Roman" w:hAnsi="Times New Roman" w:cs="Times New Roman"/>
          <w:lang w:eastAsia="pl-PL"/>
        </w:rPr>
        <w:br/>
        <w:t xml:space="preserve">Nie </w:t>
      </w:r>
      <w:r w:rsidRPr="00FE0ACB">
        <w:rPr>
          <w:rFonts w:ascii="Times New Roman" w:eastAsia="Times New Roman" w:hAnsi="Times New Roman" w:cs="Times New Roman"/>
          <w:lang w:eastAsia="pl-PL"/>
        </w:rPr>
        <w:br/>
        <w:t xml:space="preserve">Informacje dodatkowe: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IV.1.5.) Wymaga się złożenia oferty wariantowej: </w:t>
      </w:r>
    </w:p>
    <w:p w14:paraId="114D66BB" w14:textId="125B8BDA"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 xml:space="preserve">Nie </w:t>
      </w:r>
      <w:r w:rsidRPr="00FE0ACB">
        <w:rPr>
          <w:rFonts w:ascii="Times New Roman" w:eastAsia="Times New Roman" w:hAnsi="Times New Roman" w:cs="Times New Roman"/>
          <w:lang w:eastAsia="pl-PL"/>
        </w:rPr>
        <w:br/>
        <w:t xml:space="preserve">Dopuszcza się złożenie oferty wariantowej </w:t>
      </w:r>
      <w:r w:rsidRPr="00FE0ACB">
        <w:rPr>
          <w:rFonts w:ascii="Times New Roman" w:eastAsia="Times New Roman" w:hAnsi="Times New Roman" w:cs="Times New Roman"/>
          <w:lang w:eastAsia="pl-PL"/>
        </w:rPr>
        <w:br/>
        <w:t xml:space="preserve">Nie </w:t>
      </w:r>
      <w:r w:rsidRPr="00FE0ACB">
        <w:rPr>
          <w:rFonts w:ascii="Times New Roman" w:eastAsia="Times New Roman" w:hAnsi="Times New Roman" w:cs="Times New Roman"/>
          <w:lang w:eastAsia="pl-PL"/>
        </w:rPr>
        <w:br/>
        <w:t xml:space="preserve">Złożenie oferty wariantowej dopuszcza się tylko z jednoczesnym złożeniem oferty zasadniczej: </w:t>
      </w:r>
      <w:r w:rsidRPr="00FE0ACB">
        <w:rPr>
          <w:rFonts w:ascii="Times New Roman" w:eastAsia="Times New Roman" w:hAnsi="Times New Roman" w:cs="Times New Roman"/>
          <w:lang w:eastAsia="pl-PL"/>
        </w:rPr>
        <w:br/>
        <w:t xml:space="preserve">Nie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IV.1.6) Przewidywana liczba wykonawców, którzy zostaną zaproszeni do udziału w postępowaniu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i/>
          <w:iCs/>
          <w:lang w:eastAsia="pl-PL"/>
        </w:rPr>
        <w:t xml:space="preserve">(przetarg ograniczony, negocjacje z ogłoszeniem, dialog konkurencyjny, partnerstwo innowacyjne) </w:t>
      </w:r>
    </w:p>
    <w:p w14:paraId="5824AC3E" w14:textId="603CAA3B"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 xml:space="preserve">Liczba wykonawców   </w:t>
      </w:r>
      <w:r w:rsidRPr="00FE0ACB">
        <w:rPr>
          <w:rFonts w:ascii="Times New Roman" w:eastAsia="Times New Roman" w:hAnsi="Times New Roman" w:cs="Times New Roman"/>
          <w:lang w:eastAsia="pl-PL"/>
        </w:rPr>
        <w:br/>
        <w:t xml:space="preserve">Przewidywana minimalna liczba wykonawców </w:t>
      </w:r>
      <w:r w:rsidRPr="00FE0ACB">
        <w:rPr>
          <w:rFonts w:ascii="Times New Roman" w:eastAsia="Times New Roman" w:hAnsi="Times New Roman" w:cs="Times New Roman"/>
          <w:lang w:eastAsia="pl-PL"/>
        </w:rPr>
        <w:br/>
        <w:t xml:space="preserve">Maksymalna liczba wykonawców   </w:t>
      </w:r>
      <w:r w:rsidRPr="00FE0ACB">
        <w:rPr>
          <w:rFonts w:ascii="Times New Roman" w:eastAsia="Times New Roman" w:hAnsi="Times New Roman" w:cs="Times New Roman"/>
          <w:lang w:eastAsia="pl-PL"/>
        </w:rPr>
        <w:br/>
        <w:t xml:space="preserve">Kryteria selekcji wykonawców: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IV.1.7) Informacje na temat umowy ramowej lub dynamicznego systemu zakupów: </w:t>
      </w:r>
    </w:p>
    <w:p w14:paraId="69C99816" w14:textId="09F41CA2"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 xml:space="preserve">Umowa ramowa będzie zawarta: </w:t>
      </w:r>
      <w:r w:rsidRPr="00FE0ACB">
        <w:rPr>
          <w:rFonts w:ascii="Times New Roman" w:eastAsia="Times New Roman" w:hAnsi="Times New Roman" w:cs="Times New Roman"/>
          <w:lang w:eastAsia="pl-PL"/>
        </w:rPr>
        <w:br/>
        <w:t xml:space="preserve">Czy przewiduje się ograniczenie liczby uczestników umowy ramowej: </w:t>
      </w:r>
      <w:r w:rsidRPr="00FE0ACB">
        <w:rPr>
          <w:rFonts w:ascii="Times New Roman" w:eastAsia="Times New Roman" w:hAnsi="Times New Roman" w:cs="Times New Roman"/>
          <w:lang w:eastAsia="pl-PL"/>
        </w:rPr>
        <w:br/>
        <w:t xml:space="preserve">Przewidziana maksymalna liczba uczestników umowy ramowej: </w:t>
      </w:r>
      <w:r w:rsidRPr="00FE0ACB">
        <w:rPr>
          <w:rFonts w:ascii="Times New Roman" w:eastAsia="Times New Roman" w:hAnsi="Times New Roman" w:cs="Times New Roman"/>
          <w:lang w:eastAsia="pl-PL"/>
        </w:rPr>
        <w:br/>
        <w:t xml:space="preserve">Informacje dodatkowe: </w:t>
      </w:r>
      <w:r w:rsidRPr="00FE0ACB">
        <w:rPr>
          <w:rFonts w:ascii="Times New Roman" w:eastAsia="Times New Roman" w:hAnsi="Times New Roman" w:cs="Times New Roman"/>
          <w:lang w:eastAsia="pl-PL"/>
        </w:rPr>
        <w:br/>
        <w:t xml:space="preserve">Zamówienie obejmuje ustanowienie dynamicznego systemu zakupów: </w:t>
      </w:r>
      <w:r w:rsidRPr="00FE0ACB">
        <w:rPr>
          <w:rFonts w:ascii="Times New Roman" w:eastAsia="Times New Roman" w:hAnsi="Times New Roman" w:cs="Times New Roman"/>
          <w:lang w:eastAsia="pl-PL"/>
        </w:rPr>
        <w:br/>
        <w:t xml:space="preserve">Adres strony internetowej, na której będą zamieszczone dodatkowe informacje dotyczące dynamicznego systemu zakupów: </w:t>
      </w:r>
      <w:r w:rsidRPr="00FE0ACB">
        <w:rPr>
          <w:rFonts w:ascii="Times New Roman" w:eastAsia="Times New Roman" w:hAnsi="Times New Roman" w:cs="Times New Roman"/>
          <w:lang w:eastAsia="pl-PL"/>
        </w:rPr>
        <w:br/>
        <w:t xml:space="preserve">Informacje dodatkowe: </w:t>
      </w:r>
      <w:r w:rsidRPr="00FE0ACB">
        <w:rPr>
          <w:rFonts w:ascii="Times New Roman" w:eastAsia="Times New Roman" w:hAnsi="Times New Roman" w:cs="Times New Roman"/>
          <w:lang w:eastAsia="pl-PL"/>
        </w:rPr>
        <w:br/>
        <w:t xml:space="preserve">W ramach umowy ramowej/dynamicznego systemu zakupów dopuszcza się złożenie ofert w formie katalogów elektronicznych: </w:t>
      </w:r>
      <w:r w:rsidRPr="00FE0ACB">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IV.1.8) Aukcja elektroniczna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Przewidziane jest przeprowadzenie aukcji elektronicznej </w:t>
      </w:r>
      <w:r w:rsidRPr="00FE0ACB">
        <w:rPr>
          <w:rFonts w:ascii="Times New Roman" w:eastAsia="Times New Roman" w:hAnsi="Times New Roman" w:cs="Times New Roman"/>
          <w:i/>
          <w:iCs/>
          <w:lang w:eastAsia="pl-PL"/>
        </w:rPr>
        <w:t xml:space="preserve">(przetarg nieograniczony, przetarg ograniczony, negocjacje z ogłoszeniem) </w:t>
      </w:r>
      <w:r w:rsidRPr="00FE0ACB">
        <w:rPr>
          <w:rFonts w:ascii="Times New Roman" w:eastAsia="Times New Roman" w:hAnsi="Times New Roman" w:cs="Times New Roman"/>
          <w:lang w:eastAsia="pl-PL"/>
        </w:rPr>
        <w:t xml:space="preserve">Nie </w:t>
      </w:r>
      <w:r w:rsidRPr="00FE0ACB">
        <w:rPr>
          <w:rFonts w:ascii="Times New Roman" w:eastAsia="Times New Roman" w:hAnsi="Times New Roman" w:cs="Times New Roman"/>
          <w:lang w:eastAsia="pl-PL"/>
        </w:rPr>
        <w:br/>
        <w:t xml:space="preserve">Należy podać adres strony internetowej, na której aukcja będzie prowadzona: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Należy wskazać elementy, których wartości będą przedmiotem aukcji elektronicznej: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Przewiduje się ograniczenia co do przedstawionych wartości, wynikające z opisu przedmiotu zamówienia:</w:t>
      </w:r>
      <w:r w:rsidRPr="00FE0ACB">
        <w:rPr>
          <w:rFonts w:ascii="Times New Roman" w:eastAsia="Times New Roman" w:hAnsi="Times New Roman" w:cs="Times New Roman"/>
          <w:lang w:eastAsia="pl-PL"/>
        </w:rPr>
        <w:t xml:space="preserve"> </w:t>
      </w:r>
      <w:r w:rsidRPr="00FE0ACB">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FE0ACB">
        <w:rPr>
          <w:rFonts w:ascii="Times New Roman" w:eastAsia="Times New Roman" w:hAnsi="Times New Roman" w:cs="Times New Roman"/>
          <w:lang w:eastAsia="pl-PL"/>
        </w:rPr>
        <w:br/>
        <w:t xml:space="preserve">Informacje dotyczące przebiegu aukcji elektronicznej: </w:t>
      </w:r>
      <w:r w:rsidRPr="00FE0ACB">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FE0ACB">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FE0ACB">
        <w:rPr>
          <w:rFonts w:ascii="Times New Roman" w:eastAsia="Times New Roman" w:hAnsi="Times New Roman" w:cs="Times New Roman"/>
          <w:lang w:eastAsia="pl-PL"/>
        </w:rPr>
        <w:br/>
        <w:t xml:space="preserve">Wymagania dotyczące rejestracji i identyfikacji wykonawców w aukcji elektronicznej: </w:t>
      </w:r>
      <w:r w:rsidRPr="00FE0ACB">
        <w:rPr>
          <w:rFonts w:ascii="Times New Roman" w:eastAsia="Times New Roman" w:hAnsi="Times New Roman" w:cs="Times New Roman"/>
          <w:lang w:eastAsia="pl-PL"/>
        </w:rPr>
        <w:br/>
        <w:t xml:space="preserve">Informacje o liczbie etapów aukcji elektronicznej i czasie ich trwania: </w:t>
      </w:r>
      <w:r w:rsidRPr="00FE0ACB">
        <w:rPr>
          <w:rFonts w:ascii="Times New Roman" w:eastAsia="Times New Roman" w:hAnsi="Times New Roman" w:cs="Times New Roman"/>
          <w:lang w:eastAsia="pl-PL"/>
        </w:rPr>
        <w:br/>
        <w:t xml:space="preserve">Czas trwania: </w:t>
      </w:r>
      <w:r w:rsidRPr="00FE0ACB">
        <w:rPr>
          <w:rFonts w:ascii="Times New Roman" w:eastAsia="Times New Roman" w:hAnsi="Times New Roman" w:cs="Times New Roman"/>
          <w:lang w:eastAsia="pl-PL"/>
        </w:rPr>
        <w:br/>
        <w:t xml:space="preserve">Czy wykonawcy, którzy nie złożyli nowych postąpień, zostaną zakwalifikowani do następnego etapu: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lang w:eastAsia="pl-PL"/>
        </w:rPr>
        <w:lastRenderedPageBreak/>
        <w:t xml:space="preserve">Warunki zamknięcia aukcji elektronicznej: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IV.2) KRYTERIA OCENY OFERT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IV.2.1) Kryteria oceny ofert: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IV.2.2) Kryteria</w:t>
      </w:r>
      <w:r w:rsidRPr="00FE0ACB">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14"/>
        <w:gridCol w:w="934"/>
      </w:tblGrid>
      <w:tr w:rsidR="00FE0ACB" w:rsidRPr="00FE0ACB" w14:paraId="11CB9BD1" w14:textId="77777777" w:rsidTr="00FE0ACB">
        <w:tc>
          <w:tcPr>
            <w:tcW w:w="0" w:type="auto"/>
            <w:tcBorders>
              <w:top w:val="single" w:sz="6" w:space="0" w:color="000000"/>
              <w:left w:val="single" w:sz="6" w:space="0" w:color="000000"/>
              <w:bottom w:val="single" w:sz="6" w:space="0" w:color="000000"/>
              <w:right w:val="single" w:sz="6" w:space="0" w:color="000000"/>
            </w:tcBorders>
            <w:vAlign w:val="center"/>
            <w:hideMark/>
          </w:tcPr>
          <w:p w14:paraId="75DC81B8"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9681B"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Znaczenie</w:t>
            </w:r>
          </w:p>
        </w:tc>
      </w:tr>
      <w:tr w:rsidR="00FE0ACB" w:rsidRPr="00FE0ACB" w14:paraId="25B0BF96" w14:textId="77777777" w:rsidTr="00FE0ACB">
        <w:tc>
          <w:tcPr>
            <w:tcW w:w="0" w:type="auto"/>
            <w:tcBorders>
              <w:top w:val="single" w:sz="6" w:space="0" w:color="000000"/>
              <w:left w:val="single" w:sz="6" w:space="0" w:color="000000"/>
              <w:bottom w:val="single" w:sz="6" w:space="0" w:color="000000"/>
              <w:right w:val="single" w:sz="6" w:space="0" w:color="000000"/>
            </w:tcBorders>
            <w:vAlign w:val="center"/>
            <w:hideMark/>
          </w:tcPr>
          <w:p w14:paraId="4B2569C1"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7003B"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60,00</w:t>
            </w:r>
          </w:p>
        </w:tc>
      </w:tr>
      <w:tr w:rsidR="00FE0ACB" w:rsidRPr="00FE0ACB" w14:paraId="544E0C7A" w14:textId="77777777" w:rsidTr="00FE0ACB">
        <w:tc>
          <w:tcPr>
            <w:tcW w:w="0" w:type="auto"/>
            <w:tcBorders>
              <w:top w:val="single" w:sz="6" w:space="0" w:color="000000"/>
              <w:left w:val="single" w:sz="6" w:space="0" w:color="000000"/>
              <w:bottom w:val="single" w:sz="6" w:space="0" w:color="000000"/>
              <w:right w:val="single" w:sz="6" w:space="0" w:color="000000"/>
            </w:tcBorders>
            <w:vAlign w:val="center"/>
            <w:hideMark/>
          </w:tcPr>
          <w:p w14:paraId="08B2A38E"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gwarancja na montaż, panele fotowoltaiczne i zastosowane materiały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92BB1"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40,00</w:t>
            </w:r>
          </w:p>
        </w:tc>
      </w:tr>
    </w:tbl>
    <w:p w14:paraId="514182BB" w14:textId="1F0EBCDA"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IV.2.3) Zastosowanie procedury, o której mowa w art. 24aa ust. 1 ustawy </w:t>
      </w:r>
      <w:proofErr w:type="spellStart"/>
      <w:r w:rsidRPr="00FE0ACB">
        <w:rPr>
          <w:rFonts w:ascii="Times New Roman" w:eastAsia="Times New Roman" w:hAnsi="Times New Roman" w:cs="Times New Roman"/>
          <w:b/>
          <w:bCs/>
          <w:lang w:eastAsia="pl-PL"/>
        </w:rPr>
        <w:t>Pzp</w:t>
      </w:r>
      <w:proofErr w:type="spellEnd"/>
      <w:r w:rsidRPr="00FE0ACB">
        <w:rPr>
          <w:rFonts w:ascii="Times New Roman" w:eastAsia="Times New Roman" w:hAnsi="Times New Roman" w:cs="Times New Roman"/>
          <w:b/>
          <w:bCs/>
          <w:lang w:eastAsia="pl-PL"/>
        </w:rPr>
        <w:t xml:space="preserve"> </w:t>
      </w:r>
      <w:r w:rsidRPr="00FE0ACB">
        <w:rPr>
          <w:rFonts w:ascii="Times New Roman" w:eastAsia="Times New Roman" w:hAnsi="Times New Roman" w:cs="Times New Roman"/>
          <w:lang w:eastAsia="pl-PL"/>
        </w:rPr>
        <w:t xml:space="preserve">(przetarg nieograniczony) </w:t>
      </w:r>
      <w:r w:rsidRPr="00FE0ACB">
        <w:rPr>
          <w:rFonts w:ascii="Times New Roman" w:eastAsia="Times New Roman" w:hAnsi="Times New Roman" w:cs="Times New Roman"/>
          <w:lang w:eastAsia="pl-PL"/>
        </w:rPr>
        <w:br/>
        <w:t xml:space="preserve">Tak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IV.3) Negocjacje z ogłoszeniem, dialog konkurencyjny, partnerstwo innowacyjne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IV.3.1) Informacje na temat negocjacji z ogłoszeniem</w:t>
      </w:r>
      <w:r w:rsidRPr="00FE0ACB">
        <w:rPr>
          <w:rFonts w:ascii="Times New Roman" w:eastAsia="Times New Roman" w:hAnsi="Times New Roman" w:cs="Times New Roman"/>
          <w:lang w:eastAsia="pl-PL"/>
        </w:rPr>
        <w:t xml:space="preserve"> </w:t>
      </w:r>
      <w:r w:rsidRPr="00FE0ACB">
        <w:rPr>
          <w:rFonts w:ascii="Times New Roman" w:eastAsia="Times New Roman" w:hAnsi="Times New Roman" w:cs="Times New Roman"/>
          <w:lang w:eastAsia="pl-PL"/>
        </w:rPr>
        <w:br/>
        <w:t xml:space="preserve">Minimalne wymagania, które muszą spełniać wszystkie oferty: </w:t>
      </w:r>
      <w:r w:rsidRPr="00FE0ACB">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FE0ACB">
        <w:rPr>
          <w:rFonts w:ascii="Times New Roman" w:eastAsia="Times New Roman" w:hAnsi="Times New Roman" w:cs="Times New Roman"/>
          <w:lang w:eastAsia="pl-PL"/>
        </w:rPr>
        <w:br/>
        <w:t xml:space="preserve">Przewidziany jest podział negocjacji na etapy w celu ograniczenia liczby ofert: </w:t>
      </w:r>
      <w:r w:rsidRPr="00FE0ACB">
        <w:rPr>
          <w:rFonts w:ascii="Times New Roman" w:eastAsia="Times New Roman" w:hAnsi="Times New Roman" w:cs="Times New Roman"/>
          <w:lang w:eastAsia="pl-PL"/>
        </w:rPr>
        <w:br/>
        <w:t xml:space="preserve">Należy podać informacje na temat etapów negocjacji (w tym liczbę etapów): </w:t>
      </w:r>
      <w:r w:rsidRPr="00FE0ACB">
        <w:rPr>
          <w:rFonts w:ascii="Times New Roman" w:eastAsia="Times New Roman" w:hAnsi="Times New Roman" w:cs="Times New Roman"/>
          <w:lang w:eastAsia="pl-PL"/>
        </w:rPr>
        <w:br/>
        <w:t xml:space="preserve">Informacje dodatkowe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IV.3.2) Informacje na temat dialogu konkurencyjnego</w:t>
      </w:r>
      <w:r w:rsidRPr="00FE0ACB">
        <w:rPr>
          <w:rFonts w:ascii="Times New Roman" w:eastAsia="Times New Roman" w:hAnsi="Times New Roman" w:cs="Times New Roman"/>
          <w:lang w:eastAsia="pl-PL"/>
        </w:rPr>
        <w:t xml:space="preserve"> </w:t>
      </w:r>
      <w:r w:rsidRPr="00FE0ACB">
        <w:rPr>
          <w:rFonts w:ascii="Times New Roman" w:eastAsia="Times New Roman" w:hAnsi="Times New Roman" w:cs="Times New Roman"/>
          <w:lang w:eastAsia="pl-PL"/>
        </w:rPr>
        <w:br/>
        <w:t xml:space="preserve">Opis potrzeb i wymagań zamawiającego lub informacja o sposobie uzyskania tego opisu: </w:t>
      </w:r>
      <w:r w:rsidRPr="00FE0ACB">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FE0ACB">
        <w:rPr>
          <w:rFonts w:ascii="Times New Roman" w:eastAsia="Times New Roman" w:hAnsi="Times New Roman" w:cs="Times New Roman"/>
          <w:lang w:eastAsia="pl-PL"/>
        </w:rPr>
        <w:br/>
        <w:t xml:space="preserve">Wstępny harmonogram postępowania: </w:t>
      </w:r>
      <w:r w:rsidRPr="00FE0ACB">
        <w:rPr>
          <w:rFonts w:ascii="Times New Roman" w:eastAsia="Times New Roman" w:hAnsi="Times New Roman" w:cs="Times New Roman"/>
          <w:lang w:eastAsia="pl-PL"/>
        </w:rPr>
        <w:br/>
        <w:t xml:space="preserve">Podział dialogu na etapy w celu ograniczenia liczby rozwiązań: </w:t>
      </w:r>
      <w:r w:rsidRPr="00FE0ACB">
        <w:rPr>
          <w:rFonts w:ascii="Times New Roman" w:eastAsia="Times New Roman" w:hAnsi="Times New Roman" w:cs="Times New Roman"/>
          <w:lang w:eastAsia="pl-PL"/>
        </w:rPr>
        <w:br/>
        <w:t xml:space="preserve">Należy podać informacje na temat etapów dialogu: </w:t>
      </w:r>
      <w:r w:rsidRPr="00FE0ACB">
        <w:rPr>
          <w:rFonts w:ascii="Times New Roman" w:eastAsia="Times New Roman" w:hAnsi="Times New Roman" w:cs="Times New Roman"/>
          <w:lang w:eastAsia="pl-PL"/>
        </w:rPr>
        <w:br/>
        <w:t xml:space="preserve">Informacje dodatkowe: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IV.3.3) Informacje na temat partnerstwa innowacyjnego</w:t>
      </w:r>
      <w:r w:rsidRPr="00FE0ACB">
        <w:rPr>
          <w:rFonts w:ascii="Times New Roman" w:eastAsia="Times New Roman" w:hAnsi="Times New Roman" w:cs="Times New Roman"/>
          <w:lang w:eastAsia="pl-PL"/>
        </w:rPr>
        <w:t xml:space="preserve"> </w:t>
      </w:r>
      <w:r w:rsidRPr="00FE0ACB">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FE0ACB">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FE0ACB">
        <w:rPr>
          <w:rFonts w:ascii="Times New Roman" w:eastAsia="Times New Roman" w:hAnsi="Times New Roman" w:cs="Times New Roman"/>
          <w:lang w:eastAsia="pl-PL"/>
        </w:rPr>
        <w:br/>
        <w:t xml:space="preserve">Informacje dodatkowe: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IV.4) Licytacja elektroniczna </w:t>
      </w:r>
      <w:r w:rsidRPr="00FE0ACB">
        <w:rPr>
          <w:rFonts w:ascii="Times New Roman" w:eastAsia="Times New Roman" w:hAnsi="Times New Roman" w:cs="Times New Roman"/>
          <w:lang w:eastAsia="pl-PL"/>
        </w:rPr>
        <w:br/>
        <w:t xml:space="preserve">Adres strony internetowej, na której będzie prowadzona licytacja elektroniczna: </w:t>
      </w:r>
    </w:p>
    <w:p w14:paraId="594114AD"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 xml:space="preserve">Adres strony internetowej, na której jest dostępny opis przedmiotu zamówienia w licytacji elektronicznej: </w:t>
      </w:r>
    </w:p>
    <w:p w14:paraId="30C31B66"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14:paraId="47FED6C5"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 xml:space="preserve">Sposób postępowania w toku licytacji elektronicznej, w tym określenie minimalnych wysokości postąpień: </w:t>
      </w:r>
    </w:p>
    <w:p w14:paraId="16821EAF"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 xml:space="preserve">Informacje o liczbie etapów licytacji elektronicznej i czasie ich trwania: </w:t>
      </w:r>
    </w:p>
    <w:p w14:paraId="18DFCE42" w14:textId="6FD7BDE1"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 xml:space="preserve">Czas trwania: </w:t>
      </w:r>
      <w:r w:rsidRPr="00FE0ACB">
        <w:rPr>
          <w:rFonts w:ascii="Times New Roman" w:eastAsia="Times New Roman" w:hAnsi="Times New Roman" w:cs="Times New Roman"/>
          <w:lang w:eastAsia="pl-PL"/>
        </w:rPr>
        <w:br/>
        <w:t xml:space="preserve">Wykonawcy, którzy nie złożyli nowych postąpień, zostaną zakwalifikowani do następnego etapu: </w:t>
      </w:r>
    </w:p>
    <w:p w14:paraId="5CF873AB" w14:textId="77777777"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 xml:space="preserve">Termin składania wniosków o dopuszczenie do udziału w licytacji elektronicznej: </w:t>
      </w:r>
      <w:r w:rsidRPr="00FE0ACB">
        <w:rPr>
          <w:rFonts w:ascii="Times New Roman" w:eastAsia="Times New Roman" w:hAnsi="Times New Roman" w:cs="Times New Roman"/>
          <w:lang w:eastAsia="pl-PL"/>
        </w:rPr>
        <w:br/>
        <w:t xml:space="preserve">Data: godzina: </w:t>
      </w:r>
      <w:r w:rsidRPr="00FE0ACB">
        <w:rPr>
          <w:rFonts w:ascii="Times New Roman" w:eastAsia="Times New Roman" w:hAnsi="Times New Roman" w:cs="Times New Roman"/>
          <w:lang w:eastAsia="pl-PL"/>
        </w:rPr>
        <w:br/>
        <w:t xml:space="preserve">Termin otwarcia licytacji elektronicznej: </w:t>
      </w:r>
    </w:p>
    <w:p w14:paraId="69D52A1A" w14:textId="6ACDAFA2"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lang w:eastAsia="pl-PL"/>
        </w:rPr>
        <w:t xml:space="preserve">Termin i warunki zamknięcia licytacji elektronicznej: </w:t>
      </w:r>
      <w:r w:rsidRPr="00FE0ACB">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r w:rsidRPr="00FE0ACB">
        <w:rPr>
          <w:rFonts w:ascii="Times New Roman" w:eastAsia="Times New Roman" w:hAnsi="Times New Roman" w:cs="Times New Roman"/>
          <w:lang w:eastAsia="pl-PL"/>
        </w:rPr>
        <w:br/>
        <w:t xml:space="preserve">Wymagania dotyczące zabezpieczenia należytego wykonania umowy: </w:t>
      </w:r>
      <w:r w:rsidRPr="00FE0ACB">
        <w:rPr>
          <w:rFonts w:ascii="Times New Roman" w:eastAsia="Times New Roman" w:hAnsi="Times New Roman" w:cs="Times New Roman"/>
          <w:lang w:eastAsia="pl-PL"/>
        </w:rPr>
        <w:br/>
        <w:t xml:space="preserve">Informacje dodatkowe: </w:t>
      </w:r>
    </w:p>
    <w:p w14:paraId="31BD0A94" w14:textId="6405826F" w:rsidR="00FE0ACB" w:rsidRPr="00FE0ACB" w:rsidRDefault="00FE0ACB" w:rsidP="00FE0ACB">
      <w:pPr>
        <w:spacing w:after="0" w:line="240" w:lineRule="auto"/>
        <w:rPr>
          <w:rFonts w:ascii="Times New Roman" w:eastAsia="Times New Roman" w:hAnsi="Times New Roman" w:cs="Times New Roman"/>
          <w:lang w:eastAsia="pl-PL"/>
        </w:rPr>
      </w:pPr>
      <w:r w:rsidRPr="00FE0ACB">
        <w:rPr>
          <w:rFonts w:ascii="Times New Roman" w:eastAsia="Times New Roman" w:hAnsi="Times New Roman" w:cs="Times New Roman"/>
          <w:b/>
          <w:bCs/>
          <w:lang w:eastAsia="pl-PL"/>
        </w:rPr>
        <w:lastRenderedPageBreak/>
        <w:t>IV.5) ZMIANA UMOWY</w:t>
      </w:r>
      <w:r w:rsidRPr="00FE0ACB">
        <w:rPr>
          <w:rFonts w:ascii="Times New Roman" w:eastAsia="Times New Roman" w:hAnsi="Times New Roman" w:cs="Times New Roman"/>
          <w:lang w:eastAsia="pl-PL"/>
        </w:rPr>
        <w:t xml:space="preserve">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FE0ACB">
        <w:rPr>
          <w:rFonts w:ascii="Times New Roman" w:eastAsia="Times New Roman" w:hAnsi="Times New Roman" w:cs="Times New Roman"/>
          <w:lang w:eastAsia="pl-PL"/>
        </w:rPr>
        <w:t xml:space="preserve"> Tak </w:t>
      </w:r>
      <w:r w:rsidRPr="00FE0ACB">
        <w:rPr>
          <w:rFonts w:ascii="Times New Roman" w:eastAsia="Times New Roman" w:hAnsi="Times New Roman" w:cs="Times New Roman"/>
          <w:lang w:eastAsia="pl-PL"/>
        </w:rPr>
        <w:br/>
        <w:t xml:space="preserve">Należy wskazać zakres, charakter zmian oraz warunki wprowadzenia zmian: </w:t>
      </w:r>
      <w:r w:rsidRPr="00FE0ACB">
        <w:rPr>
          <w:rFonts w:ascii="Times New Roman" w:eastAsia="Times New Roman" w:hAnsi="Times New Roman" w:cs="Times New Roman"/>
          <w:lang w:eastAsia="pl-PL"/>
        </w:rPr>
        <w:br/>
        <w:t xml:space="preserve">15. Zamawiający przewiduje możliwość zmiany postanowień zawartej umowy w następujących przypadkach: 1) W zakresie zmiany terminu wykonania: a) zmiany będącej wynikiem zmiany umowy o dofinansowanie projektu zawartej pomiędzy Zamawiającym a Instytucją Współfinansującą w zakresie terminów (w tym terminu rzeczowej realizacji projektu) lub wysokości i warunków płatności dofinansowania realizacji projektu stanowiącego Przedmiot niniejszej umowy, b) wystąpienie siły wyższej i innych zdarzeń nadzwyczajnych (o ilość dni wystąpienia wskazanego zdarzenia oraz czasu koniecznego do usunięcia skutków tego zdarzenia), c) wystąpienie warunków atmosferycznych uniemożliwiających wykonanie zamówienia zgodnie z technologią ich wykonania - przedłużenie terminu realizacji przedmiotu umowy o liczbę dni, w których niemożliwa była realizacja przedmiotu umowy, d) wystąpienie 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 przedłużenie terminu realizacji przedmiotu umowy o liczbę dni, w których niemożliwa była realizacja przedmiotu umowy, e) przedłużenie terminu realizacji zamówienia podstawowego na skutek konieczności wykonania zamówień lub robót dodatkowych, których wykonanie jest niezbędne dla prawidłowego wykonania oraz zakończenia podstawowego przedmiotu zamówienia wraz ze wszystkimi konsekwencjami występującymi w związku z przedłużeniem tego terminu, f) zmiany przepisów prawa Unii Europejskiej lub prawa krajowego, co powoduje konieczność dostosowania dokumentacji do zmiany przepisów, które nastąpiły w trakcie realizacji zamówienia, g) zmiany będące następstwem działań lub zaniechania działań Zamawiającego lub nie otrzymanie stosownych decyzji od innych organów publicznych, h) wskutek wystąpienia okoliczności niezależnych od stron umowy związanych z koniecznością zmiany okresu realizacji umowy, i) 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SIWZ, j) 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 k) leżącej po stronie Zamawiającego zwłoki w przekazaniu Wykonawcy terenu budowy - zmiana terminów realizacji Umowy o ilość dni zwłoki, w przypadku, gdy zwłoka ta dotyczy części terenu budowy i nie uniemożliwia wykonywania części przedmiotu umowy – odpowiednia zmiana terminów dotyczy wyłącznie części na którą wpływ ma zwłoka, l) wydłużenia procedury przetargowej (spowodowanej m. in. przedłużeniem przez Zamawiającego terminu związania ofertą, wpłynięcia odwołania) (o czas wydłużenia procedury), m) z powodu nie przewidzianego braku płynności finansowej u Zamawiającego (o ilość dni trwania przeszkody uniemożliwiającej wykonanie przedmiotu umowy), n) wystąpienie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oraz ilość dni niezbędnych do wykonania prac wynikających ze zmiany projektu), o) wystąpienia awarii na terenie realizacji prac, za którą odpowiedzialności nie ponosi Wykonawca, skutkującej koniecznością wstrzymania wykonania prac przez Wykonawcę (o ilość dni trwania przeszkody uniemożliwiającej wykonanie przedmiotu umowy), p) wstrzymania prac przez organy administracji publicznej (o ilość dni wstrzymania prac), q) opóźnienia organów administracji publicznej w wydaniu decyzji administracyjnych, uzgodnień lub innych aktów administracyjnych, których wydanie jest niezbędne dla dalszego wykonywania prac przez Wykonawcę, a opóźnienie organów nie wynika z przyczyn leżących po stronie Wykonawcy (o ilość dni trwania opóźnienia uniemożliwiającego wykonanie przedmiotu umowy), r) opóźnienia w uzyskaniu wymaganych </w:t>
      </w:r>
      <w:r w:rsidRPr="00FE0ACB">
        <w:rPr>
          <w:rFonts w:ascii="Times New Roman" w:eastAsia="Times New Roman" w:hAnsi="Times New Roman" w:cs="Times New Roman"/>
          <w:lang w:eastAsia="pl-PL"/>
        </w:rPr>
        <w:lastRenderedPageBreak/>
        <w:t xml:space="preserve">uzgodnień, opinii, aprobat od podmiotów trzecich, które to opóźnienie powstało z przyczyn nieleżących po stronie Wykonawcy, a powoduje brak możliwości wykonywania prac, co ma wpływ na termin wykonania Umowy (o ilość dni trwania opóźnienia uniemożliwiającego wykonanie przedmiotu umowy), s) inne niezależne od Wykonawcy zdarzenia, które Zamawiający uzna za uzasadniające zmianę terminu (o ilość dni trwania przeszkody uniemożliwiającej wykonanie przedmiotu umowy), t) konieczności zmian będących następstwem okoliczności leżących po stronie Zamawiającego, w szczególności: </w:t>
      </w:r>
      <w:r w:rsidRPr="00FE0ACB">
        <w:rPr>
          <w:rFonts w:ascii="Times New Roman" w:eastAsia="Times New Roman" w:hAnsi="Times New Roman" w:cs="Times New Roman"/>
          <w:lang w:eastAsia="pl-PL"/>
        </w:rPr>
        <w:sym w:font="Symbol" w:char="F02D"/>
      </w:r>
      <w:r w:rsidRPr="00FE0ACB">
        <w:rPr>
          <w:rFonts w:ascii="Times New Roman" w:eastAsia="Times New Roman" w:hAnsi="Times New Roman" w:cs="Times New Roman"/>
          <w:lang w:eastAsia="pl-PL"/>
        </w:rPr>
        <w:t xml:space="preserve"> wstrzymania realizacji umowy przez Zamawiającego niewynikającym z winy Wykonawcy, </w:t>
      </w:r>
      <w:r w:rsidRPr="00FE0ACB">
        <w:rPr>
          <w:rFonts w:ascii="Times New Roman" w:eastAsia="Times New Roman" w:hAnsi="Times New Roman" w:cs="Times New Roman"/>
          <w:lang w:eastAsia="pl-PL"/>
        </w:rPr>
        <w:sym w:font="Symbol" w:char="F02D"/>
      </w:r>
      <w:r w:rsidRPr="00FE0ACB">
        <w:rPr>
          <w:rFonts w:ascii="Times New Roman" w:eastAsia="Times New Roman" w:hAnsi="Times New Roman" w:cs="Times New Roman"/>
          <w:lang w:eastAsia="pl-PL"/>
        </w:rPr>
        <w:t xml:space="preserve"> konieczności wprowadzenia zmian w dokumentacji projektowej przekazanej Wykonawcy przez Zamawiającego, </w:t>
      </w:r>
      <w:r w:rsidRPr="00FE0ACB">
        <w:rPr>
          <w:rFonts w:ascii="Times New Roman" w:eastAsia="Times New Roman" w:hAnsi="Times New Roman" w:cs="Times New Roman"/>
          <w:lang w:eastAsia="pl-PL"/>
        </w:rPr>
        <w:sym w:font="Symbol" w:char="F02D"/>
      </w:r>
      <w:r w:rsidRPr="00FE0ACB">
        <w:rPr>
          <w:rFonts w:ascii="Times New Roman" w:eastAsia="Times New Roman" w:hAnsi="Times New Roman" w:cs="Times New Roman"/>
          <w:lang w:eastAsia="pl-PL"/>
        </w:rPr>
        <w:t xml:space="preserve"> przestojów lub opóźnień zależnych od Zamawiającego, (o czas niezbędny do zakończenia wykonywania przedmiotu umowy w sposób należyty), 2) W zakresie płatności i innych (w tym również terminu): a) aktualizacji rozwiązań ze względu na postęp technologiczny lub gdyby zastosowanie przewidzianych rozwiązań groziło niewykonaniem lub wadliwym wykonaniem projektu, b) zmiany w obowiązujących przepisach, jeżeli zgodnie z nimi konieczne będzie dostosowanie treści umowy do aktualnego stanu prawnego np. zmiany stawki podatku od towarów i usług, c) wystąpienia konieczności wykonania robót dodatkowych, d) zmiany dokumentacji projektowej ze względu na ujawnienie wad/braków/błędów, powodującej zmianę dotychczasowego zakresu robót przewidzianego w dokumentacji projektowej, e) wystąpienia konieczności wykonania robót zamiennych niezbędnych do prawidłowego wykonania przedmiotu umowy, f) zmiany decyzji administracyjnych, na podstawie których prowadzone są prace objęte Umową, powodujące zmianę dotychczasowego zakresu prac przewidzianego w dokumentacji projektowej, g) rezygnacja przez Zamawiającego z realizacji części przedmiotu umowy, h) Zamawiający dopuszcza zmianę zakresu rzeczowego zamówienia, ze zmniejszeniem wynagrodzenia, gdy w trakcie realizacji umowy wystąpią okoliczności powodujące, że niecelowe będzie wykonanie pełnego zakresu robót zgodnie z dokumentacją projektową, i) Zamawiający dopuszcza również, za zgodą projektanta, zmianę sposobu wykonania poszczególnych prac przy zachowaniu parametrów oraz możliwość zastosowania materiałów zamiennych, innych technologii lub rozwiązań, gdy zmiana taka jest korzystna dla Zamawiającego, nie spowoduje wzrostu kosztów inwestycji lub wpłynie na przyspieszenie terminu zakończenia prac, j) Zamawiający dopuszcza zmianę istotnych postanowień niniejszej umowy w zakresie terminów wystawiania faktur częściowych w przypadku zmiany harmonogramu, k) zmiana formy zabezpieczenia na wniosek Wykonawcy, zgodnie z Prawem zamówień publicznych, pod warunkiem zachowania ciągłości zabezpieczenia i bez zmniejszenia jej wartości. 3) W zakresie innych zmian - zmiana zakresu robót powierzonego podwykonawcom oraz podwykonawców.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IV.6) INFORMACJE ADMINISTRACYJNE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IV.6.1) Sposób udostępniania informacji o charakterze poufnym </w:t>
      </w:r>
      <w:r w:rsidRPr="00FE0ACB">
        <w:rPr>
          <w:rFonts w:ascii="Times New Roman" w:eastAsia="Times New Roman" w:hAnsi="Times New Roman" w:cs="Times New Roman"/>
          <w:i/>
          <w:iCs/>
          <w:lang w:eastAsia="pl-PL"/>
        </w:rPr>
        <w:t xml:space="preserve">(jeżeli dotyczy):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Środki służące ochronie informacji o charakterze poufnym</w:t>
      </w:r>
      <w:r w:rsidRPr="00FE0ACB">
        <w:rPr>
          <w:rFonts w:ascii="Times New Roman" w:eastAsia="Times New Roman" w:hAnsi="Times New Roman" w:cs="Times New Roman"/>
          <w:lang w:eastAsia="pl-PL"/>
        </w:rPr>
        <w:t xml:space="preserve">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IV.6.2) Termin składania ofert lub wniosków o dopuszczenie do udziału w postępowaniu: </w:t>
      </w:r>
      <w:r w:rsidRPr="00FE0ACB">
        <w:rPr>
          <w:rFonts w:ascii="Times New Roman" w:eastAsia="Times New Roman" w:hAnsi="Times New Roman" w:cs="Times New Roman"/>
          <w:lang w:eastAsia="pl-PL"/>
        </w:rPr>
        <w:br/>
        <w:t xml:space="preserve">Data: 2020-05-14, godzina: 11:30, </w:t>
      </w:r>
      <w:r w:rsidRPr="00FE0ACB">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FE0ACB">
        <w:rPr>
          <w:rFonts w:ascii="Times New Roman" w:eastAsia="Times New Roman" w:hAnsi="Times New Roman" w:cs="Times New Roman"/>
          <w:lang w:eastAsia="pl-PL"/>
        </w:rPr>
        <w:br/>
        <w:t xml:space="preserve">Wskazać powody: </w:t>
      </w:r>
      <w:r w:rsidRPr="00FE0ACB">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 xml:space="preserve">IV.6.3) Termin związania ofertą: </w:t>
      </w:r>
      <w:r w:rsidRPr="00FE0ACB">
        <w:rPr>
          <w:rFonts w:ascii="Times New Roman" w:eastAsia="Times New Roman" w:hAnsi="Times New Roman" w:cs="Times New Roman"/>
          <w:lang w:eastAsia="pl-PL"/>
        </w:rPr>
        <w:t xml:space="preserve">do: okres w dniach: 30 (od ostatecznego terminu składania ofert)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IV.6.4) Przewiduje się unieważnienie postępowania o udzielenie zamówienia, w przypadku nieprzyznania środków, które miały być przeznaczone na sfinansowanie całości lub części zamówienia:</w:t>
      </w:r>
      <w:r w:rsidRPr="00FE0ACB">
        <w:rPr>
          <w:rFonts w:ascii="Times New Roman" w:eastAsia="Times New Roman" w:hAnsi="Times New Roman" w:cs="Times New Roman"/>
          <w:lang w:eastAsia="pl-PL"/>
        </w:rPr>
        <w:t xml:space="preserve"> Nie </w:t>
      </w:r>
      <w:r w:rsidRPr="00FE0ACB">
        <w:rPr>
          <w:rFonts w:ascii="Times New Roman" w:eastAsia="Times New Roman" w:hAnsi="Times New Roman" w:cs="Times New Roman"/>
          <w:lang w:eastAsia="pl-PL"/>
        </w:rPr>
        <w:br/>
      </w:r>
      <w:r w:rsidRPr="00FE0ACB">
        <w:rPr>
          <w:rFonts w:ascii="Times New Roman" w:eastAsia="Times New Roman" w:hAnsi="Times New Roman" w:cs="Times New Roman"/>
          <w:b/>
          <w:bCs/>
          <w:lang w:eastAsia="pl-PL"/>
        </w:rPr>
        <w:t>IV.6.5) Informacje dodatkowe:</w:t>
      </w:r>
      <w:r w:rsidRPr="00FE0ACB">
        <w:rPr>
          <w:rFonts w:ascii="Times New Roman" w:eastAsia="Times New Roman" w:hAnsi="Times New Roman" w:cs="Times New Roman"/>
          <w:lang w:eastAsia="pl-PL"/>
        </w:rPr>
        <w:t xml:space="preserve"> </w:t>
      </w:r>
    </w:p>
    <w:p w14:paraId="3C4B8F28" w14:textId="77777777" w:rsidR="00FE0ACB" w:rsidRPr="00FE0ACB" w:rsidRDefault="00FE0ACB" w:rsidP="00FE0ACB">
      <w:pPr>
        <w:spacing w:after="0" w:line="240" w:lineRule="auto"/>
        <w:jc w:val="center"/>
        <w:rPr>
          <w:rFonts w:ascii="Times New Roman" w:eastAsia="Times New Roman" w:hAnsi="Times New Roman" w:cs="Times New Roman"/>
          <w:lang w:eastAsia="pl-PL"/>
        </w:rPr>
      </w:pPr>
      <w:r w:rsidRPr="00FE0ACB">
        <w:rPr>
          <w:rFonts w:ascii="Times New Roman" w:eastAsia="Times New Roman" w:hAnsi="Times New Roman" w:cs="Times New Roman"/>
          <w:u w:val="single"/>
          <w:lang w:eastAsia="pl-PL"/>
        </w:rPr>
        <w:t xml:space="preserve">ZAŁĄCZNIK I - INFORMACJE DOTYCZĄCE OFERT CZĘŚCIOWYCH </w:t>
      </w:r>
    </w:p>
    <w:p w14:paraId="23543BD6" w14:textId="0EDEBD9C" w:rsidR="00220BBA" w:rsidRDefault="00AB6BB7">
      <w:pPr>
        <w:rPr>
          <w:rFonts w:ascii="Times New Roman" w:hAnsi="Times New Roman" w:cs="Times New Roman"/>
        </w:rPr>
      </w:pPr>
    </w:p>
    <w:p w14:paraId="121CD521" w14:textId="61EBB6B3" w:rsidR="00AB6BB7" w:rsidRDefault="00AB6BB7">
      <w:pPr>
        <w:rPr>
          <w:rFonts w:ascii="Times New Roman" w:hAnsi="Times New Roman" w:cs="Times New Roman"/>
        </w:rPr>
      </w:pPr>
      <w:r>
        <w:rPr>
          <w:rFonts w:ascii="Times New Roman" w:hAnsi="Times New Roman" w:cs="Times New Roman"/>
        </w:rPr>
        <w:t xml:space="preserve">                                                                              BURMISTRZ</w:t>
      </w:r>
    </w:p>
    <w:p w14:paraId="2ACCE2FF" w14:textId="19963936" w:rsidR="00AB6BB7" w:rsidRPr="0037794C" w:rsidRDefault="00AB6BB7">
      <w:pPr>
        <w:rPr>
          <w:rFonts w:ascii="Times New Roman" w:hAnsi="Times New Roman" w:cs="Times New Roman"/>
        </w:rPr>
      </w:pPr>
      <w:r>
        <w:rPr>
          <w:rFonts w:ascii="Times New Roman" w:hAnsi="Times New Roman" w:cs="Times New Roman"/>
        </w:rPr>
        <w:t xml:space="preserve">                                                                      ARSENIUSZ  FINSTER</w:t>
      </w:r>
    </w:p>
    <w:sectPr w:rsidR="00AB6BB7" w:rsidRPr="003779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41"/>
    <w:rsid w:val="0037794C"/>
    <w:rsid w:val="00871441"/>
    <w:rsid w:val="008A1155"/>
    <w:rsid w:val="00AB6BB7"/>
    <w:rsid w:val="00DF773A"/>
    <w:rsid w:val="00FE0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51ED"/>
  <w15:chartTrackingRefBased/>
  <w15:docId w15:val="{EECFC9DA-C812-4D76-9AC7-30CA213C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B6B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196059">
      <w:bodyDiv w:val="1"/>
      <w:marLeft w:val="0"/>
      <w:marRight w:val="0"/>
      <w:marTop w:val="0"/>
      <w:marBottom w:val="0"/>
      <w:divBdr>
        <w:top w:val="none" w:sz="0" w:space="0" w:color="auto"/>
        <w:left w:val="none" w:sz="0" w:space="0" w:color="auto"/>
        <w:bottom w:val="none" w:sz="0" w:space="0" w:color="auto"/>
        <w:right w:val="none" w:sz="0" w:space="0" w:color="auto"/>
      </w:divBdr>
      <w:divsChild>
        <w:div w:id="1842618589">
          <w:marLeft w:val="0"/>
          <w:marRight w:val="0"/>
          <w:marTop w:val="0"/>
          <w:marBottom w:val="0"/>
          <w:divBdr>
            <w:top w:val="none" w:sz="0" w:space="0" w:color="auto"/>
            <w:left w:val="none" w:sz="0" w:space="0" w:color="auto"/>
            <w:bottom w:val="none" w:sz="0" w:space="0" w:color="auto"/>
            <w:right w:val="none" w:sz="0" w:space="0" w:color="auto"/>
          </w:divBdr>
          <w:divsChild>
            <w:div w:id="301808974">
              <w:marLeft w:val="0"/>
              <w:marRight w:val="0"/>
              <w:marTop w:val="0"/>
              <w:marBottom w:val="0"/>
              <w:divBdr>
                <w:top w:val="none" w:sz="0" w:space="0" w:color="auto"/>
                <w:left w:val="none" w:sz="0" w:space="0" w:color="auto"/>
                <w:bottom w:val="none" w:sz="0" w:space="0" w:color="auto"/>
                <w:right w:val="none" w:sz="0" w:space="0" w:color="auto"/>
              </w:divBdr>
              <w:divsChild>
                <w:div w:id="482427354">
                  <w:marLeft w:val="0"/>
                  <w:marRight w:val="0"/>
                  <w:marTop w:val="0"/>
                  <w:marBottom w:val="0"/>
                  <w:divBdr>
                    <w:top w:val="none" w:sz="0" w:space="0" w:color="auto"/>
                    <w:left w:val="none" w:sz="0" w:space="0" w:color="auto"/>
                    <w:bottom w:val="none" w:sz="0" w:space="0" w:color="auto"/>
                    <w:right w:val="none" w:sz="0" w:space="0" w:color="auto"/>
                  </w:divBdr>
                </w:div>
                <w:div w:id="1668826783">
                  <w:marLeft w:val="0"/>
                  <w:marRight w:val="0"/>
                  <w:marTop w:val="0"/>
                  <w:marBottom w:val="0"/>
                  <w:divBdr>
                    <w:top w:val="none" w:sz="0" w:space="0" w:color="auto"/>
                    <w:left w:val="none" w:sz="0" w:space="0" w:color="auto"/>
                    <w:bottom w:val="none" w:sz="0" w:space="0" w:color="auto"/>
                    <w:right w:val="none" w:sz="0" w:space="0" w:color="auto"/>
                  </w:divBdr>
                </w:div>
                <w:div w:id="591426862">
                  <w:marLeft w:val="0"/>
                  <w:marRight w:val="0"/>
                  <w:marTop w:val="0"/>
                  <w:marBottom w:val="0"/>
                  <w:divBdr>
                    <w:top w:val="none" w:sz="0" w:space="0" w:color="auto"/>
                    <w:left w:val="none" w:sz="0" w:space="0" w:color="auto"/>
                    <w:bottom w:val="none" w:sz="0" w:space="0" w:color="auto"/>
                    <w:right w:val="none" w:sz="0" w:space="0" w:color="auto"/>
                  </w:divBdr>
                  <w:divsChild>
                    <w:div w:id="1825924334">
                      <w:marLeft w:val="0"/>
                      <w:marRight w:val="0"/>
                      <w:marTop w:val="0"/>
                      <w:marBottom w:val="0"/>
                      <w:divBdr>
                        <w:top w:val="none" w:sz="0" w:space="0" w:color="auto"/>
                        <w:left w:val="none" w:sz="0" w:space="0" w:color="auto"/>
                        <w:bottom w:val="none" w:sz="0" w:space="0" w:color="auto"/>
                        <w:right w:val="none" w:sz="0" w:space="0" w:color="auto"/>
                      </w:divBdr>
                    </w:div>
                  </w:divsChild>
                </w:div>
                <w:div w:id="443305934">
                  <w:marLeft w:val="0"/>
                  <w:marRight w:val="0"/>
                  <w:marTop w:val="0"/>
                  <w:marBottom w:val="0"/>
                  <w:divBdr>
                    <w:top w:val="none" w:sz="0" w:space="0" w:color="auto"/>
                    <w:left w:val="none" w:sz="0" w:space="0" w:color="auto"/>
                    <w:bottom w:val="none" w:sz="0" w:space="0" w:color="auto"/>
                    <w:right w:val="none" w:sz="0" w:space="0" w:color="auto"/>
                  </w:divBdr>
                  <w:divsChild>
                    <w:div w:id="123542807">
                      <w:marLeft w:val="0"/>
                      <w:marRight w:val="0"/>
                      <w:marTop w:val="0"/>
                      <w:marBottom w:val="0"/>
                      <w:divBdr>
                        <w:top w:val="none" w:sz="0" w:space="0" w:color="auto"/>
                        <w:left w:val="none" w:sz="0" w:space="0" w:color="auto"/>
                        <w:bottom w:val="none" w:sz="0" w:space="0" w:color="auto"/>
                        <w:right w:val="none" w:sz="0" w:space="0" w:color="auto"/>
                      </w:divBdr>
                    </w:div>
                  </w:divsChild>
                </w:div>
                <w:div w:id="1655914412">
                  <w:marLeft w:val="0"/>
                  <w:marRight w:val="0"/>
                  <w:marTop w:val="0"/>
                  <w:marBottom w:val="0"/>
                  <w:divBdr>
                    <w:top w:val="none" w:sz="0" w:space="0" w:color="auto"/>
                    <w:left w:val="none" w:sz="0" w:space="0" w:color="auto"/>
                    <w:bottom w:val="none" w:sz="0" w:space="0" w:color="auto"/>
                    <w:right w:val="none" w:sz="0" w:space="0" w:color="auto"/>
                  </w:divBdr>
                  <w:divsChild>
                    <w:div w:id="937374643">
                      <w:marLeft w:val="0"/>
                      <w:marRight w:val="0"/>
                      <w:marTop w:val="0"/>
                      <w:marBottom w:val="0"/>
                      <w:divBdr>
                        <w:top w:val="none" w:sz="0" w:space="0" w:color="auto"/>
                        <w:left w:val="none" w:sz="0" w:space="0" w:color="auto"/>
                        <w:bottom w:val="none" w:sz="0" w:space="0" w:color="auto"/>
                        <w:right w:val="none" w:sz="0" w:space="0" w:color="auto"/>
                      </w:divBdr>
                    </w:div>
                    <w:div w:id="1617251428">
                      <w:marLeft w:val="0"/>
                      <w:marRight w:val="0"/>
                      <w:marTop w:val="0"/>
                      <w:marBottom w:val="0"/>
                      <w:divBdr>
                        <w:top w:val="none" w:sz="0" w:space="0" w:color="auto"/>
                        <w:left w:val="none" w:sz="0" w:space="0" w:color="auto"/>
                        <w:bottom w:val="none" w:sz="0" w:space="0" w:color="auto"/>
                        <w:right w:val="none" w:sz="0" w:space="0" w:color="auto"/>
                      </w:divBdr>
                    </w:div>
                    <w:div w:id="884028432">
                      <w:marLeft w:val="0"/>
                      <w:marRight w:val="0"/>
                      <w:marTop w:val="0"/>
                      <w:marBottom w:val="0"/>
                      <w:divBdr>
                        <w:top w:val="none" w:sz="0" w:space="0" w:color="auto"/>
                        <w:left w:val="none" w:sz="0" w:space="0" w:color="auto"/>
                        <w:bottom w:val="none" w:sz="0" w:space="0" w:color="auto"/>
                        <w:right w:val="none" w:sz="0" w:space="0" w:color="auto"/>
                      </w:divBdr>
                    </w:div>
                    <w:div w:id="1500342565">
                      <w:marLeft w:val="0"/>
                      <w:marRight w:val="0"/>
                      <w:marTop w:val="0"/>
                      <w:marBottom w:val="0"/>
                      <w:divBdr>
                        <w:top w:val="none" w:sz="0" w:space="0" w:color="auto"/>
                        <w:left w:val="none" w:sz="0" w:space="0" w:color="auto"/>
                        <w:bottom w:val="none" w:sz="0" w:space="0" w:color="auto"/>
                        <w:right w:val="none" w:sz="0" w:space="0" w:color="auto"/>
                      </w:divBdr>
                    </w:div>
                  </w:divsChild>
                </w:div>
                <w:div w:id="639843374">
                  <w:marLeft w:val="0"/>
                  <w:marRight w:val="0"/>
                  <w:marTop w:val="0"/>
                  <w:marBottom w:val="0"/>
                  <w:divBdr>
                    <w:top w:val="none" w:sz="0" w:space="0" w:color="auto"/>
                    <w:left w:val="none" w:sz="0" w:space="0" w:color="auto"/>
                    <w:bottom w:val="none" w:sz="0" w:space="0" w:color="auto"/>
                    <w:right w:val="none" w:sz="0" w:space="0" w:color="auto"/>
                  </w:divBdr>
                  <w:divsChild>
                    <w:div w:id="891424484">
                      <w:marLeft w:val="0"/>
                      <w:marRight w:val="0"/>
                      <w:marTop w:val="0"/>
                      <w:marBottom w:val="0"/>
                      <w:divBdr>
                        <w:top w:val="none" w:sz="0" w:space="0" w:color="auto"/>
                        <w:left w:val="none" w:sz="0" w:space="0" w:color="auto"/>
                        <w:bottom w:val="none" w:sz="0" w:space="0" w:color="auto"/>
                        <w:right w:val="none" w:sz="0" w:space="0" w:color="auto"/>
                      </w:divBdr>
                    </w:div>
                    <w:div w:id="1152526603">
                      <w:marLeft w:val="0"/>
                      <w:marRight w:val="0"/>
                      <w:marTop w:val="0"/>
                      <w:marBottom w:val="0"/>
                      <w:divBdr>
                        <w:top w:val="none" w:sz="0" w:space="0" w:color="auto"/>
                        <w:left w:val="none" w:sz="0" w:space="0" w:color="auto"/>
                        <w:bottom w:val="none" w:sz="0" w:space="0" w:color="auto"/>
                        <w:right w:val="none" w:sz="0" w:space="0" w:color="auto"/>
                      </w:divBdr>
                    </w:div>
                    <w:div w:id="304161512">
                      <w:marLeft w:val="0"/>
                      <w:marRight w:val="0"/>
                      <w:marTop w:val="0"/>
                      <w:marBottom w:val="0"/>
                      <w:divBdr>
                        <w:top w:val="none" w:sz="0" w:space="0" w:color="auto"/>
                        <w:left w:val="none" w:sz="0" w:space="0" w:color="auto"/>
                        <w:bottom w:val="none" w:sz="0" w:space="0" w:color="auto"/>
                        <w:right w:val="none" w:sz="0" w:space="0" w:color="auto"/>
                      </w:divBdr>
                    </w:div>
                    <w:div w:id="835733618">
                      <w:marLeft w:val="0"/>
                      <w:marRight w:val="0"/>
                      <w:marTop w:val="0"/>
                      <w:marBottom w:val="0"/>
                      <w:divBdr>
                        <w:top w:val="none" w:sz="0" w:space="0" w:color="auto"/>
                        <w:left w:val="none" w:sz="0" w:space="0" w:color="auto"/>
                        <w:bottom w:val="none" w:sz="0" w:space="0" w:color="auto"/>
                        <w:right w:val="none" w:sz="0" w:space="0" w:color="auto"/>
                      </w:divBdr>
                    </w:div>
                    <w:div w:id="1742754852">
                      <w:marLeft w:val="0"/>
                      <w:marRight w:val="0"/>
                      <w:marTop w:val="0"/>
                      <w:marBottom w:val="0"/>
                      <w:divBdr>
                        <w:top w:val="none" w:sz="0" w:space="0" w:color="auto"/>
                        <w:left w:val="none" w:sz="0" w:space="0" w:color="auto"/>
                        <w:bottom w:val="none" w:sz="0" w:space="0" w:color="auto"/>
                        <w:right w:val="none" w:sz="0" w:space="0" w:color="auto"/>
                      </w:divBdr>
                    </w:div>
                    <w:div w:id="201019085">
                      <w:marLeft w:val="0"/>
                      <w:marRight w:val="0"/>
                      <w:marTop w:val="0"/>
                      <w:marBottom w:val="0"/>
                      <w:divBdr>
                        <w:top w:val="none" w:sz="0" w:space="0" w:color="auto"/>
                        <w:left w:val="none" w:sz="0" w:space="0" w:color="auto"/>
                        <w:bottom w:val="none" w:sz="0" w:space="0" w:color="auto"/>
                        <w:right w:val="none" w:sz="0" w:space="0" w:color="auto"/>
                      </w:divBdr>
                    </w:div>
                    <w:div w:id="971404671">
                      <w:marLeft w:val="0"/>
                      <w:marRight w:val="0"/>
                      <w:marTop w:val="0"/>
                      <w:marBottom w:val="0"/>
                      <w:divBdr>
                        <w:top w:val="none" w:sz="0" w:space="0" w:color="auto"/>
                        <w:left w:val="none" w:sz="0" w:space="0" w:color="auto"/>
                        <w:bottom w:val="none" w:sz="0" w:space="0" w:color="auto"/>
                        <w:right w:val="none" w:sz="0" w:space="0" w:color="auto"/>
                      </w:divBdr>
                    </w:div>
                  </w:divsChild>
                </w:div>
                <w:div w:id="1258178899">
                  <w:marLeft w:val="0"/>
                  <w:marRight w:val="0"/>
                  <w:marTop w:val="0"/>
                  <w:marBottom w:val="0"/>
                  <w:divBdr>
                    <w:top w:val="none" w:sz="0" w:space="0" w:color="auto"/>
                    <w:left w:val="none" w:sz="0" w:space="0" w:color="auto"/>
                    <w:bottom w:val="none" w:sz="0" w:space="0" w:color="auto"/>
                    <w:right w:val="none" w:sz="0" w:space="0" w:color="auto"/>
                  </w:divBdr>
                  <w:divsChild>
                    <w:div w:id="1302151322">
                      <w:marLeft w:val="0"/>
                      <w:marRight w:val="0"/>
                      <w:marTop w:val="0"/>
                      <w:marBottom w:val="0"/>
                      <w:divBdr>
                        <w:top w:val="none" w:sz="0" w:space="0" w:color="auto"/>
                        <w:left w:val="none" w:sz="0" w:space="0" w:color="auto"/>
                        <w:bottom w:val="none" w:sz="0" w:space="0" w:color="auto"/>
                        <w:right w:val="none" w:sz="0" w:space="0" w:color="auto"/>
                      </w:divBdr>
                    </w:div>
                    <w:div w:id="944462915">
                      <w:marLeft w:val="0"/>
                      <w:marRight w:val="0"/>
                      <w:marTop w:val="0"/>
                      <w:marBottom w:val="0"/>
                      <w:divBdr>
                        <w:top w:val="none" w:sz="0" w:space="0" w:color="auto"/>
                        <w:left w:val="none" w:sz="0" w:space="0" w:color="auto"/>
                        <w:bottom w:val="none" w:sz="0" w:space="0" w:color="auto"/>
                        <w:right w:val="none" w:sz="0" w:space="0" w:color="auto"/>
                      </w:divBdr>
                    </w:div>
                  </w:divsChild>
                </w:div>
                <w:div w:id="643243320">
                  <w:marLeft w:val="0"/>
                  <w:marRight w:val="0"/>
                  <w:marTop w:val="0"/>
                  <w:marBottom w:val="0"/>
                  <w:divBdr>
                    <w:top w:val="none" w:sz="0" w:space="0" w:color="auto"/>
                    <w:left w:val="none" w:sz="0" w:space="0" w:color="auto"/>
                    <w:bottom w:val="none" w:sz="0" w:space="0" w:color="auto"/>
                    <w:right w:val="none" w:sz="0" w:space="0" w:color="auto"/>
                  </w:divBdr>
                  <w:divsChild>
                    <w:div w:id="538787360">
                      <w:marLeft w:val="0"/>
                      <w:marRight w:val="0"/>
                      <w:marTop w:val="0"/>
                      <w:marBottom w:val="0"/>
                      <w:divBdr>
                        <w:top w:val="none" w:sz="0" w:space="0" w:color="auto"/>
                        <w:left w:val="none" w:sz="0" w:space="0" w:color="auto"/>
                        <w:bottom w:val="none" w:sz="0" w:space="0" w:color="auto"/>
                        <w:right w:val="none" w:sz="0" w:space="0" w:color="auto"/>
                      </w:divBdr>
                    </w:div>
                    <w:div w:id="1723553517">
                      <w:marLeft w:val="0"/>
                      <w:marRight w:val="0"/>
                      <w:marTop w:val="0"/>
                      <w:marBottom w:val="0"/>
                      <w:divBdr>
                        <w:top w:val="none" w:sz="0" w:space="0" w:color="auto"/>
                        <w:left w:val="none" w:sz="0" w:space="0" w:color="auto"/>
                        <w:bottom w:val="none" w:sz="0" w:space="0" w:color="auto"/>
                        <w:right w:val="none" w:sz="0" w:space="0" w:color="auto"/>
                      </w:divBdr>
                    </w:div>
                    <w:div w:id="1984694758">
                      <w:marLeft w:val="0"/>
                      <w:marRight w:val="0"/>
                      <w:marTop w:val="0"/>
                      <w:marBottom w:val="0"/>
                      <w:divBdr>
                        <w:top w:val="none" w:sz="0" w:space="0" w:color="auto"/>
                        <w:left w:val="none" w:sz="0" w:space="0" w:color="auto"/>
                        <w:bottom w:val="none" w:sz="0" w:space="0" w:color="auto"/>
                        <w:right w:val="none" w:sz="0" w:space="0" w:color="auto"/>
                      </w:divBdr>
                    </w:div>
                    <w:div w:id="983701247">
                      <w:marLeft w:val="0"/>
                      <w:marRight w:val="0"/>
                      <w:marTop w:val="0"/>
                      <w:marBottom w:val="0"/>
                      <w:divBdr>
                        <w:top w:val="none" w:sz="0" w:space="0" w:color="auto"/>
                        <w:left w:val="none" w:sz="0" w:space="0" w:color="auto"/>
                        <w:bottom w:val="none" w:sz="0" w:space="0" w:color="auto"/>
                        <w:right w:val="none" w:sz="0" w:space="0" w:color="auto"/>
                      </w:divBdr>
                    </w:div>
                    <w:div w:id="1331253485">
                      <w:marLeft w:val="0"/>
                      <w:marRight w:val="0"/>
                      <w:marTop w:val="0"/>
                      <w:marBottom w:val="0"/>
                      <w:divBdr>
                        <w:top w:val="none" w:sz="0" w:space="0" w:color="auto"/>
                        <w:left w:val="none" w:sz="0" w:space="0" w:color="auto"/>
                        <w:bottom w:val="none" w:sz="0" w:space="0" w:color="auto"/>
                        <w:right w:val="none" w:sz="0" w:space="0" w:color="auto"/>
                      </w:divBdr>
                    </w:div>
                  </w:divsChild>
                </w:div>
                <w:div w:id="660668677">
                  <w:marLeft w:val="0"/>
                  <w:marRight w:val="0"/>
                  <w:marTop w:val="0"/>
                  <w:marBottom w:val="0"/>
                  <w:divBdr>
                    <w:top w:val="none" w:sz="0" w:space="0" w:color="auto"/>
                    <w:left w:val="none" w:sz="0" w:space="0" w:color="auto"/>
                    <w:bottom w:val="none" w:sz="0" w:space="0" w:color="auto"/>
                    <w:right w:val="none" w:sz="0" w:space="0" w:color="auto"/>
                  </w:divBdr>
                  <w:divsChild>
                    <w:div w:id="2009864609">
                      <w:marLeft w:val="0"/>
                      <w:marRight w:val="0"/>
                      <w:marTop w:val="0"/>
                      <w:marBottom w:val="0"/>
                      <w:divBdr>
                        <w:top w:val="none" w:sz="0" w:space="0" w:color="auto"/>
                        <w:left w:val="none" w:sz="0" w:space="0" w:color="auto"/>
                        <w:bottom w:val="none" w:sz="0" w:space="0" w:color="auto"/>
                        <w:right w:val="none" w:sz="0" w:space="0" w:color="auto"/>
                      </w:divBdr>
                    </w:div>
                    <w:div w:id="1120344893">
                      <w:marLeft w:val="0"/>
                      <w:marRight w:val="0"/>
                      <w:marTop w:val="0"/>
                      <w:marBottom w:val="0"/>
                      <w:divBdr>
                        <w:top w:val="none" w:sz="0" w:space="0" w:color="auto"/>
                        <w:left w:val="none" w:sz="0" w:space="0" w:color="auto"/>
                        <w:bottom w:val="none" w:sz="0" w:space="0" w:color="auto"/>
                        <w:right w:val="none" w:sz="0" w:space="0" w:color="auto"/>
                      </w:divBdr>
                    </w:div>
                    <w:div w:id="212425750">
                      <w:marLeft w:val="0"/>
                      <w:marRight w:val="0"/>
                      <w:marTop w:val="0"/>
                      <w:marBottom w:val="0"/>
                      <w:divBdr>
                        <w:top w:val="none" w:sz="0" w:space="0" w:color="auto"/>
                        <w:left w:val="none" w:sz="0" w:space="0" w:color="auto"/>
                        <w:bottom w:val="none" w:sz="0" w:space="0" w:color="auto"/>
                        <w:right w:val="none" w:sz="0" w:space="0" w:color="auto"/>
                      </w:divBdr>
                    </w:div>
                    <w:div w:id="1257666416">
                      <w:marLeft w:val="0"/>
                      <w:marRight w:val="0"/>
                      <w:marTop w:val="0"/>
                      <w:marBottom w:val="0"/>
                      <w:divBdr>
                        <w:top w:val="none" w:sz="0" w:space="0" w:color="auto"/>
                        <w:left w:val="none" w:sz="0" w:space="0" w:color="auto"/>
                        <w:bottom w:val="none" w:sz="0" w:space="0" w:color="auto"/>
                        <w:right w:val="none" w:sz="0" w:space="0" w:color="auto"/>
                      </w:divBdr>
                    </w:div>
                    <w:div w:id="1089423821">
                      <w:marLeft w:val="0"/>
                      <w:marRight w:val="0"/>
                      <w:marTop w:val="0"/>
                      <w:marBottom w:val="0"/>
                      <w:divBdr>
                        <w:top w:val="none" w:sz="0" w:space="0" w:color="auto"/>
                        <w:left w:val="none" w:sz="0" w:space="0" w:color="auto"/>
                        <w:bottom w:val="none" w:sz="0" w:space="0" w:color="auto"/>
                        <w:right w:val="none" w:sz="0" w:space="0" w:color="auto"/>
                      </w:divBdr>
                    </w:div>
                    <w:div w:id="1584101830">
                      <w:marLeft w:val="0"/>
                      <w:marRight w:val="0"/>
                      <w:marTop w:val="0"/>
                      <w:marBottom w:val="0"/>
                      <w:divBdr>
                        <w:top w:val="none" w:sz="0" w:space="0" w:color="auto"/>
                        <w:left w:val="none" w:sz="0" w:space="0" w:color="auto"/>
                        <w:bottom w:val="none" w:sz="0" w:space="0" w:color="auto"/>
                        <w:right w:val="none" w:sz="0" w:space="0" w:color="auto"/>
                      </w:divBdr>
                    </w:div>
                    <w:div w:id="1204518266">
                      <w:marLeft w:val="0"/>
                      <w:marRight w:val="0"/>
                      <w:marTop w:val="0"/>
                      <w:marBottom w:val="0"/>
                      <w:divBdr>
                        <w:top w:val="none" w:sz="0" w:space="0" w:color="auto"/>
                        <w:left w:val="none" w:sz="0" w:space="0" w:color="auto"/>
                        <w:bottom w:val="none" w:sz="0" w:space="0" w:color="auto"/>
                        <w:right w:val="none" w:sz="0" w:space="0" w:color="auto"/>
                      </w:divBdr>
                    </w:div>
                    <w:div w:id="3881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4542</Words>
  <Characters>27256</Characters>
  <Application>Microsoft Office Word</Application>
  <DocSecurity>0</DocSecurity>
  <Lines>227</Lines>
  <Paragraphs>63</Paragraphs>
  <ScaleCrop>false</ScaleCrop>
  <Company/>
  <LinksUpToDate>false</LinksUpToDate>
  <CharactersWithSpaces>31735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Topka-Kosecka</dc:creator>
  <cp:keywords/>
  <dc:description/>
  <cp:lastModifiedBy>Beata Topka-Kosecka</cp:lastModifiedBy>
  <cp:revision>4</cp:revision>
  <cp:lastPrinted>2020-05-04T10:13:00Z</cp:lastPrinted>
  <dcterms:created xsi:type="dcterms:W3CDTF">2020-05-04T10:09:00Z</dcterms:created>
  <dcterms:modified xsi:type="dcterms:W3CDTF">2020-05-04T10:14:00Z</dcterms:modified>
</cp:coreProperties>
</file>