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AF39" w14:textId="26D2FACA" w:rsidR="005514C9" w:rsidRDefault="00DB3334" w:rsidP="00DB3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33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6C1BBE">
        <w:rPr>
          <w:rFonts w:ascii="Times New Roman" w:hAnsi="Times New Roman" w:cs="Times New Roman"/>
          <w:b/>
          <w:bCs/>
          <w:sz w:val="24"/>
          <w:szCs w:val="24"/>
        </w:rPr>
        <w:t xml:space="preserve"> 166</w:t>
      </w:r>
      <w:r w:rsidRPr="00DB333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33DB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C9CF9CC" w14:textId="77777777" w:rsidR="00DB3334" w:rsidRDefault="00DB3334" w:rsidP="00DB3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Chojnice</w:t>
      </w:r>
    </w:p>
    <w:p w14:paraId="4D27C3A7" w14:textId="2BC1D607" w:rsidR="00DB3334" w:rsidRDefault="00DB3334" w:rsidP="00DB3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C1BBE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 w:rsidR="00A11169">
        <w:rPr>
          <w:rFonts w:ascii="Times New Roman" w:hAnsi="Times New Roman" w:cs="Times New Roman"/>
          <w:b/>
          <w:bCs/>
          <w:sz w:val="24"/>
          <w:szCs w:val="24"/>
        </w:rPr>
        <w:t>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33DBC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989AE85" w14:textId="77777777" w:rsidR="00DB3334" w:rsidRDefault="00DB3334" w:rsidP="00DB3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8D76C" w14:textId="5CBEAA2A" w:rsidR="00DB3334" w:rsidRDefault="00DB3334" w:rsidP="00DB3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realizacji pozamilitarnych przygotowań obronnych w mieście Chojnice w 20</w:t>
      </w:r>
      <w:r w:rsidR="004F6C5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1116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426CF911" w14:textId="77777777" w:rsidR="00DB3334" w:rsidRDefault="00DB3334" w:rsidP="00DB3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BC8CF" w14:textId="780ED815" w:rsidR="00DB3334" w:rsidRDefault="00DB3334" w:rsidP="00DB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1 pkt. 14 ustawy z dnia 8 marca 1990 r. o samorządzie gminnym (tj. Dz.U. z 20</w:t>
      </w:r>
      <w:r w:rsidR="004F6C57">
        <w:rPr>
          <w:rFonts w:ascii="Times New Roman" w:hAnsi="Times New Roman" w:cs="Times New Roman"/>
          <w:sz w:val="24"/>
          <w:szCs w:val="24"/>
        </w:rPr>
        <w:t>2</w:t>
      </w:r>
      <w:r w:rsidR="00EB7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4F6C57">
        <w:rPr>
          <w:rFonts w:ascii="Times New Roman" w:hAnsi="Times New Roman" w:cs="Times New Roman"/>
          <w:sz w:val="24"/>
          <w:szCs w:val="24"/>
        </w:rPr>
        <w:t xml:space="preserve"> </w:t>
      </w:r>
      <w:r w:rsidR="00EB7A71">
        <w:rPr>
          <w:rFonts w:ascii="Times New Roman" w:hAnsi="Times New Roman" w:cs="Times New Roman"/>
          <w:sz w:val="24"/>
          <w:szCs w:val="24"/>
        </w:rPr>
        <w:t>1372</w:t>
      </w:r>
      <w:r w:rsidR="004F6C57">
        <w:rPr>
          <w:rFonts w:ascii="Times New Roman" w:hAnsi="Times New Roman" w:cs="Times New Roman"/>
          <w:sz w:val="24"/>
          <w:szCs w:val="24"/>
        </w:rPr>
        <w:t>, 1</w:t>
      </w:r>
      <w:r w:rsidR="00EB7A71">
        <w:rPr>
          <w:rFonts w:ascii="Times New Roman" w:hAnsi="Times New Roman" w:cs="Times New Roman"/>
          <w:sz w:val="24"/>
          <w:szCs w:val="24"/>
        </w:rPr>
        <w:t>834</w:t>
      </w:r>
      <w:r>
        <w:rPr>
          <w:rFonts w:ascii="Times New Roman" w:hAnsi="Times New Roman" w:cs="Times New Roman"/>
          <w:sz w:val="24"/>
          <w:szCs w:val="24"/>
        </w:rPr>
        <w:t xml:space="preserve"> ze zm.), art. 2 ustawy z dnia 21 listopada 1967 r. o powszechnym obowiązku obrony Rzeczpospolitej Polskiej (tj. Dz.U. z 20</w:t>
      </w:r>
      <w:r w:rsidR="00A1116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A11169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ze zm.) oraz § 1 ust. 1 rozporządzenia Rady Ministrów z dnia 13 stycznia 2004 r. w sprawie ogólnych zasad wykonywania zadań w ramach powszechnego obowiązku obrony (Dz.U. z 2004 .16.152) zarządza się, co następuje:</w:t>
      </w:r>
    </w:p>
    <w:p w14:paraId="1873908F" w14:textId="47C9EE45" w:rsidR="00DB3334" w:rsidRDefault="00DB3334" w:rsidP="00DB33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W związku z zarządzeniem Wojewody Pomorskiego z dnia 1</w:t>
      </w:r>
      <w:r w:rsidR="00A111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grudnia 20</w:t>
      </w:r>
      <w:r w:rsidR="004F6C57">
        <w:rPr>
          <w:rFonts w:ascii="Times New Roman" w:hAnsi="Times New Roman" w:cs="Times New Roman"/>
          <w:sz w:val="24"/>
          <w:szCs w:val="24"/>
        </w:rPr>
        <w:t>2</w:t>
      </w:r>
      <w:r w:rsidR="00A11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w sprawie realizacj</w:t>
      </w:r>
      <w:r w:rsidR="00562BBC">
        <w:rPr>
          <w:rFonts w:ascii="Times New Roman" w:hAnsi="Times New Roman" w:cs="Times New Roman"/>
          <w:sz w:val="24"/>
          <w:szCs w:val="24"/>
        </w:rPr>
        <w:t>i pozamilitarnych przygotowań obronnych w województwie pomorskim w 20</w:t>
      </w:r>
      <w:r w:rsidR="004F6C57">
        <w:rPr>
          <w:rFonts w:ascii="Times New Roman" w:hAnsi="Times New Roman" w:cs="Times New Roman"/>
          <w:sz w:val="24"/>
          <w:szCs w:val="24"/>
        </w:rPr>
        <w:t>2</w:t>
      </w:r>
      <w:r w:rsidR="00A11169">
        <w:rPr>
          <w:rFonts w:ascii="Times New Roman" w:hAnsi="Times New Roman" w:cs="Times New Roman"/>
          <w:sz w:val="24"/>
          <w:szCs w:val="24"/>
        </w:rPr>
        <w:t>2</w:t>
      </w:r>
      <w:r w:rsidR="00562BBC">
        <w:rPr>
          <w:rFonts w:ascii="Times New Roman" w:hAnsi="Times New Roman" w:cs="Times New Roman"/>
          <w:sz w:val="24"/>
          <w:szCs w:val="24"/>
        </w:rPr>
        <w:t xml:space="preserve"> roku zrealizować wszystkie zadania obronne na terenie miasta Chojnice zgodnie z</w:t>
      </w:r>
      <w:r w:rsidR="00801508">
        <w:rPr>
          <w:rFonts w:ascii="Times New Roman" w:hAnsi="Times New Roman" w:cs="Times New Roman"/>
          <w:sz w:val="24"/>
          <w:szCs w:val="24"/>
        </w:rPr>
        <w:t xml:space="preserve"> w/w zarządzeniem.</w:t>
      </w:r>
    </w:p>
    <w:p w14:paraId="247D6BE2" w14:textId="77777777" w:rsidR="00562BBC" w:rsidRDefault="00801508" w:rsidP="00801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08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Nadzór i koordynację nad realizacją zarządzenia powierza się Dyrektorowi Wydziału Zarządzania Kryzysowego Ochrony Ludności i Spraw Obronnych Urzędu Miejskiego w Chojnicach.</w:t>
      </w:r>
    </w:p>
    <w:p w14:paraId="7AA07DD6" w14:textId="77777777" w:rsidR="00801508" w:rsidRPr="00801508" w:rsidRDefault="00801508" w:rsidP="00801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508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14:paraId="7A08788B" w14:textId="77777777" w:rsidR="00801508" w:rsidRPr="00801508" w:rsidRDefault="00801508" w:rsidP="00801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1508" w:rsidRPr="0080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57A4F"/>
    <w:multiLevelType w:val="hybridMultilevel"/>
    <w:tmpl w:val="6CAEB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647DB"/>
    <w:multiLevelType w:val="hybridMultilevel"/>
    <w:tmpl w:val="FDE4A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1432"/>
    <w:multiLevelType w:val="hybridMultilevel"/>
    <w:tmpl w:val="0896B314"/>
    <w:lvl w:ilvl="0" w:tplc="E80EE5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34"/>
    <w:rsid w:val="00233DBC"/>
    <w:rsid w:val="00305E29"/>
    <w:rsid w:val="004F6C57"/>
    <w:rsid w:val="005514C9"/>
    <w:rsid w:val="00562BBC"/>
    <w:rsid w:val="006256C3"/>
    <w:rsid w:val="006C1BBE"/>
    <w:rsid w:val="00801508"/>
    <w:rsid w:val="00825E3E"/>
    <w:rsid w:val="00A11169"/>
    <w:rsid w:val="00DB3334"/>
    <w:rsid w:val="00DE46A2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6254"/>
  <w15:chartTrackingRefBased/>
  <w15:docId w15:val="{A14A501F-3B0D-4A82-AB5C-41A8421C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Hope</dc:creator>
  <cp:keywords/>
  <dc:description/>
  <cp:lastModifiedBy>Piotr Prondzynski</cp:lastModifiedBy>
  <cp:revision>9</cp:revision>
  <cp:lastPrinted>2021-01-07T08:08:00Z</cp:lastPrinted>
  <dcterms:created xsi:type="dcterms:W3CDTF">2021-01-07T08:09:00Z</dcterms:created>
  <dcterms:modified xsi:type="dcterms:W3CDTF">2021-12-27T13:06:00Z</dcterms:modified>
</cp:coreProperties>
</file>